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879B" w14:textId="2AF50E36" w:rsidR="004D485A" w:rsidRDefault="004D485A" w:rsidP="004D485A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eastAsia="Calibri" w:cstheme="minorHAnsi"/>
          <w:b/>
          <w:bCs/>
          <w:color w:val="000000"/>
          <w:kern w:val="0"/>
        </w:rPr>
      </w:pPr>
      <w:r>
        <w:rPr>
          <w:rFonts w:eastAsia="Calibri" w:cstheme="minorHAnsi"/>
          <w:b/>
          <w:bCs/>
          <w:color w:val="000000"/>
          <w:kern w:val="0"/>
        </w:rPr>
        <w:t>Załącznik nr 3 do Zapytania ofertowego</w:t>
      </w:r>
    </w:p>
    <w:p w14:paraId="5A9B7379" w14:textId="77777777" w:rsidR="004D485A" w:rsidRDefault="004D485A" w:rsidP="00245724">
      <w:pPr>
        <w:autoSpaceDE w:val="0"/>
        <w:autoSpaceDN w:val="0"/>
        <w:adjustRightInd w:val="0"/>
        <w:spacing w:after="0" w:line="240" w:lineRule="auto"/>
        <w:ind w:left="426" w:right="974"/>
        <w:jc w:val="center"/>
        <w:rPr>
          <w:rFonts w:eastAsia="Calibri" w:cstheme="minorHAnsi"/>
          <w:b/>
          <w:bCs/>
          <w:color w:val="000000"/>
          <w:kern w:val="0"/>
        </w:rPr>
      </w:pPr>
    </w:p>
    <w:p w14:paraId="4D716DA3" w14:textId="4B8346A8" w:rsidR="00245724" w:rsidRPr="00245724" w:rsidRDefault="00245724" w:rsidP="00245724">
      <w:pPr>
        <w:autoSpaceDE w:val="0"/>
        <w:autoSpaceDN w:val="0"/>
        <w:adjustRightInd w:val="0"/>
        <w:spacing w:after="0" w:line="240" w:lineRule="auto"/>
        <w:ind w:left="426" w:right="974"/>
        <w:jc w:val="center"/>
        <w:rPr>
          <w:rFonts w:eastAsia="Calibri" w:cstheme="minorHAnsi"/>
          <w:b/>
          <w:bCs/>
          <w:color w:val="000000"/>
          <w:kern w:val="0"/>
        </w:rPr>
      </w:pPr>
      <w:r w:rsidRPr="00245724">
        <w:rPr>
          <w:rFonts w:eastAsia="Calibri" w:cstheme="minorHAnsi"/>
          <w:b/>
          <w:bCs/>
          <w:color w:val="000000"/>
          <w:kern w:val="0"/>
        </w:rPr>
        <w:t xml:space="preserve">OPIS PRZEDMIOTU ZAMÓWIENIA </w:t>
      </w:r>
    </w:p>
    <w:p w14:paraId="1387F124" w14:textId="77777777" w:rsidR="00245724" w:rsidRPr="00245724" w:rsidRDefault="00245724" w:rsidP="00245724">
      <w:pPr>
        <w:autoSpaceDE w:val="0"/>
        <w:autoSpaceDN w:val="0"/>
        <w:adjustRightInd w:val="0"/>
        <w:spacing w:after="0" w:line="240" w:lineRule="auto"/>
        <w:ind w:left="426" w:right="974"/>
        <w:jc w:val="center"/>
        <w:rPr>
          <w:rFonts w:eastAsia="Calibri" w:cstheme="minorHAnsi"/>
          <w:b/>
          <w:bCs/>
          <w:color w:val="000000"/>
          <w:kern w:val="0"/>
        </w:rPr>
      </w:pPr>
    </w:p>
    <w:p w14:paraId="4A18AE2F" w14:textId="6ACD23DE" w:rsidR="003A56D8" w:rsidRDefault="00245724" w:rsidP="003A56D8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45724">
        <w:rPr>
          <w:rFonts w:ascii="Calibri" w:eastAsia="Calibri" w:hAnsi="Calibri" w:cs="Times New Roman"/>
          <w:kern w:val="0"/>
          <w14:ligatures w14:val="none"/>
        </w:rPr>
        <w:t>Przedmiotem zamówienia jest</w:t>
      </w:r>
      <w:r w:rsidR="003A4134">
        <w:rPr>
          <w:rFonts w:ascii="Calibri" w:eastAsia="Calibri" w:hAnsi="Calibri" w:cs="Times New Roman"/>
          <w:kern w:val="0"/>
          <w14:ligatures w14:val="none"/>
        </w:rPr>
        <w:t xml:space="preserve"> zakup i dostawa do siedziby Zamawiającego sprzętu komputerowego oraz udzielenie gwarancji i zapewnienie </w:t>
      </w:r>
      <w:r w:rsidR="003A56D8">
        <w:rPr>
          <w:rFonts w:ascii="Calibri" w:eastAsia="Calibri" w:hAnsi="Calibri" w:cs="Times New Roman"/>
          <w:kern w:val="0"/>
          <w14:ligatures w14:val="none"/>
        </w:rPr>
        <w:t>serwisu gwarancyjnego i wsparcia technicznego na dostarczony sprzęt.</w:t>
      </w:r>
    </w:p>
    <w:p w14:paraId="71C5990B" w14:textId="5DF49438" w:rsidR="00E61CCA" w:rsidRDefault="00E61CCA" w:rsidP="003A56D8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Wykonawca dostarczy fabrycznie nowy przedmiot zamówienia </w:t>
      </w:r>
      <w:r w:rsidR="00627B7E">
        <w:rPr>
          <w:rFonts w:ascii="Calibri" w:eastAsia="Calibri" w:hAnsi="Calibri" w:cs="Times New Roman"/>
          <w:kern w:val="0"/>
          <w14:ligatures w14:val="none"/>
        </w:rPr>
        <w:t xml:space="preserve">tzn. nieużywany przed dniem dostarczenia, pochodzący z oficjalnych kanałów dystrybucyjnych </w:t>
      </w:r>
      <w:r w:rsidR="00EF1594">
        <w:rPr>
          <w:rFonts w:ascii="Calibri" w:eastAsia="Calibri" w:hAnsi="Calibri" w:cs="Times New Roman"/>
          <w:kern w:val="0"/>
          <w14:ligatures w14:val="none"/>
        </w:rPr>
        <w:t xml:space="preserve">producenta, oryginalnie zapakowany, zapewniający w szczególności realizację uprawnień gwarancyjnych </w:t>
      </w:r>
      <w:r w:rsidR="00746EC9">
        <w:rPr>
          <w:rFonts w:ascii="Calibri" w:eastAsia="Calibri" w:hAnsi="Calibri" w:cs="Times New Roman"/>
          <w:kern w:val="0"/>
          <w14:ligatures w14:val="none"/>
        </w:rPr>
        <w:t xml:space="preserve">sprzętu wraz z transportem, wniesieniem i </w:t>
      </w:r>
      <w:r w:rsidR="00D865E9">
        <w:rPr>
          <w:rFonts w:ascii="Calibri" w:eastAsia="Calibri" w:hAnsi="Calibri" w:cs="Times New Roman"/>
          <w:kern w:val="0"/>
          <w14:ligatures w14:val="none"/>
        </w:rPr>
        <w:t xml:space="preserve">ustawieniem w siedzibie Zamawiającego. </w:t>
      </w:r>
    </w:p>
    <w:p w14:paraId="793B7E28" w14:textId="3EEA1C7F" w:rsidR="00644E8C" w:rsidRDefault="00D865E9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Urządzenia </w:t>
      </w:r>
      <w:r w:rsidR="00955D11">
        <w:rPr>
          <w:rFonts w:ascii="Calibri" w:eastAsia="Calibri" w:hAnsi="Calibri" w:cs="Times New Roman"/>
          <w:kern w:val="0"/>
          <w14:ligatures w14:val="none"/>
        </w:rPr>
        <w:t>muszą spełniać wymagania jakości handlowej</w:t>
      </w:r>
      <w:r w:rsidR="00644E8C">
        <w:rPr>
          <w:rFonts w:ascii="Calibri" w:eastAsia="Calibri" w:hAnsi="Calibri" w:cs="Times New Roman"/>
          <w:kern w:val="0"/>
          <w14:ligatures w14:val="none"/>
        </w:rPr>
        <w:t>.</w:t>
      </w:r>
    </w:p>
    <w:p w14:paraId="531BD0CF" w14:textId="336644D6" w:rsidR="00644E8C" w:rsidRDefault="00644E8C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Sprzęt musi spełniać wszystkie wymogi dotyczące bezpieczeństwa </w:t>
      </w:r>
      <w:r w:rsidR="00153250">
        <w:rPr>
          <w:rFonts w:ascii="Calibri" w:eastAsia="Calibri" w:hAnsi="Calibri" w:cs="Times New Roman"/>
          <w:kern w:val="0"/>
          <w14:ligatures w14:val="none"/>
        </w:rPr>
        <w:t xml:space="preserve">oraz zużycia energii określone w obowiązującym w prawie polskim. </w:t>
      </w:r>
    </w:p>
    <w:p w14:paraId="79BBA802" w14:textId="309CDBF1" w:rsidR="001F0ECD" w:rsidRDefault="001F0ECD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Dostarczany sprzęt musi być kompletny</w:t>
      </w:r>
      <w:r w:rsidR="003E37A6">
        <w:rPr>
          <w:rFonts w:ascii="Calibri" w:eastAsia="Calibri" w:hAnsi="Calibri" w:cs="Times New Roman"/>
          <w:kern w:val="0"/>
          <w14:ligatures w14:val="none"/>
        </w:rPr>
        <w:t>, tj.: mieć okablowanie przystosowane do polskich gniazd</w:t>
      </w:r>
      <w:r w:rsidR="00103CE8">
        <w:rPr>
          <w:rFonts w:ascii="Calibri" w:eastAsia="Calibri" w:hAnsi="Calibri" w:cs="Times New Roman"/>
          <w:kern w:val="0"/>
          <w14:ligatures w14:val="none"/>
        </w:rPr>
        <w:t xml:space="preserve"> sieciowych, zasilacze oraz wszystkie </w:t>
      </w:r>
      <w:r w:rsidR="007661C7">
        <w:rPr>
          <w:rFonts w:ascii="Calibri" w:eastAsia="Calibri" w:hAnsi="Calibri" w:cs="Times New Roman"/>
          <w:kern w:val="0"/>
          <w14:ligatures w14:val="none"/>
        </w:rPr>
        <w:t>inne komponenty, zapewniające właściwą instalację i użytkowanie</w:t>
      </w:r>
      <w:r w:rsidR="002C3BE9">
        <w:rPr>
          <w:rFonts w:ascii="Calibri" w:eastAsia="Calibri" w:hAnsi="Calibri" w:cs="Times New Roman"/>
          <w:kern w:val="0"/>
          <w14:ligatures w14:val="none"/>
        </w:rPr>
        <w:t>.</w:t>
      </w:r>
    </w:p>
    <w:p w14:paraId="1C78123F" w14:textId="3C8D0E9E" w:rsidR="002C3BE9" w:rsidRDefault="002C3BE9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Wykonawca dostarczy przedmiot zamówienia do Narodowego Instytutu Muzyki i Tańca </w:t>
      </w:r>
      <w:r w:rsidR="00314321">
        <w:rPr>
          <w:rFonts w:ascii="Calibri" w:eastAsia="Calibri" w:hAnsi="Calibri" w:cs="Times New Roman"/>
          <w:kern w:val="0"/>
          <w14:ligatures w14:val="none"/>
        </w:rPr>
        <w:t>przy ul. Tamka 3 w Warszawie, w godzinach 10:00-14:00.</w:t>
      </w:r>
    </w:p>
    <w:p w14:paraId="055B093D" w14:textId="74D4AECD" w:rsidR="00314321" w:rsidRDefault="00314321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Wykonawca poinformuje </w:t>
      </w:r>
      <w:r w:rsidR="00667727">
        <w:rPr>
          <w:rFonts w:ascii="Calibri" w:eastAsia="Calibri" w:hAnsi="Calibri" w:cs="Times New Roman"/>
          <w:kern w:val="0"/>
          <w14:ligatures w14:val="none"/>
        </w:rPr>
        <w:t>Zamawiającego o dostawie z co najmniej dwudniowym wyprzedzeniem</w:t>
      </w:r>
      <w:r w:rsidR="00E55F8D">
        <w:rPr>
          <w:rFonts w:ascii="Calibri" w:eastAsia="Calibri" w:hAnsi="Calibri" w:cs="Times New Roman"/>
          <w:kern w:val="0"/>
          <w14:ligatures w14:val="none"/>
        </w:rPr>
        <w:t>.</w:t>
      </w:r>
    </w:p>
    <w:p w14:paraId="08133CE0" w14:textId="0AEB20F4" w:rsidR="00E55F8D" w:rsidRDefault="00E55F8D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Wykonawca pokrywa koszty transportu, odpowiada za prawidłowe warunki transportu oraz ponosi koszty usunięcia</w:t>
      </w:r>
      <w:r w:rsidR="00610214">
        <w:rPr>
          <w:rFonts w:ascii="Calibri" w:eastAsia="Calibri" w:hAnsi="Calibri" w:cs="Times New Roman"/>
          <w:kern w:val="0"/>
          <w14:ligatures w14:val="none"/>
        </w:rPr>
        <w:t xml:space="preserve"> ewentualnych uszkodzeń podczas dostawy.</w:t>
      </w:r>
    </w:p>
    <w:p w14:paraId="53D85541" w14:textId="052D1F12" w:rsidR="00610214" w:rsidRDefault="0085182C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Wykonawca udzieli gwarancji </w:t>
      </w:r>
      <w:r w:rsidR="00697ED1">
        <w:rPr>
          <w:rFonts w:ascii="Calibri" w:eastAsia="Calibri" w:hAnsi="Calibri" w:cs="Times New Roman"/>
          <w:kern w:val="0"/>
          <w14:ligatures w14:val="none"/>
        </w:rPr>
        <w:t>jakości na dostarczony sprzęt na warunkach nie gorszych niż gwarancja producenta w zaoferowanym okresie</w:t>
      </w:r>
      <w:r w:rsidR="00034BFF">
        <w:rPr>
          <w:rFonts w:ascii="Calibri" w:eastAsia="Calibri" w:hAnsi="Calibri" w:cs="Times New Roman"/>
          <w:kern w:val="0"/>
          <w14:ligatures w14:val="none"/>
        </w:rPr>
        <w:t>, dostarczony produkt musi posiadać poprawnie wypełnioną kartę gwarancyjną</w:t>
      </w:r>
      <w:r w:rsidR="00A60742">
        <w:rPr>
          <w:rFonts w:ascii="Calibri" w:eastAsia="Calibri" w:hAnsi="Calibri" w:cs="Times New Roman"/>
          <w:kern w:val="0"/>
          <w14:ligatures w14:val="none"/>
        </w:rPr>
        <w:t xml:space="preserve"> jednoznacznie identyfikującą urządzenie, gwarancja będzie świadczona w </w:t>
      </w:r>
      <w:r w:rsidR="00BB31C0">
        <w:rPr>
          <w:rFonts w:ascii="Calibri" w:eastAsia="Calibri" w:hAnsi="Calibri" w:cs="Times New Roman"/>
          <w:kern w:val="0"/>
          <w14:ligatures w14:val="none"/>
        </w:rPr>
        <w:t>języku polskim.</w:t>
      </w:r>
    </w:p>
    <w:p w14:paraId="38426556" w14:textId="4E7737F3" w:rsidR="00BB31C0" w:rsidRDefault="00BB31C0" w:rsidP="00644E8C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Wykonawca dołączy do sprzętu komputerowego i oprogramowania instrukcję </w:t>
      </w:r>
      <w:r w:rsidR="001849E1">
        <w:rPr>
          <w:rFonts w:ascii="Calibri" w:eastAsia="Calibri" w:hAnsi="Calibri" w:cs="Times New Roman"/>
          <w:kern w:val="0"/>
          <w14:ligatures w14:val="none"/>
        </w:rPr>
        <w:t>obsługi w języku polskim.</w:t>
      </w:r>
    </w:p>
    <w:p w14:paraId="23161CF0" w14:textId="77777777" w:rsidR="00245724" w:rsidRPr="00245724" w:rsidRDefault="00245724" w:rsidP="00245724">
      <w:pPr>
        <w:numPr>
          <w:ilvl w:val="0"/>
          <w:numId w:val="1"/>
        </w:numPr>
        <w:spacing w:before="120" w:after="0" w:line="276" w:lineRule="auto"/>
        <w:ind w:left="42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45724">
        <w:rPr>
          <w:rFonts w:ascii="Calibri" w:eastAsia="Calibri" w:hAnsi="Calibri" w:cs="Times New Roman"/>
          <w:kern w:val="0"/>
          <w14:ligatures w14:val="none"/>
        </w:rPr>
        <w:t xml:space="preserve">Przedmiot zamówienia obejmuje: </w:t>
      </w:r>
    </w:p>
    <w:p w14:paraId="7EC29266" w14:textId="77777777" w:rsidR="009F0194" w:rsidRDefault="009F0194" w:rsidP="00245724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Komputer przenośny typu laptop z oprogramowaniem – 10 szt.,</w:t>
      </w:r>
    </w:p>
    <w:p w14:paraId="377693A4" w14:textId="77777777" w:rsidR="009F0194" w:rsidRDefault="009F0194" w:rsidP="00245724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Torba na komputer przenośny typu laptop – 11 szt., </w:t>
      </w:r>
    </w:p>
    <w:p w14:paraId="7EDD26C6" w14:textId="77777777" w:rsidR="006136C3" w:rsidRDefault="009F0194" w:rsidP="00245724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Monitor do komputerów przenośnych typu</w:t>
      </w:r>
      <w:r w:rsidR="006136C3">
        <w:rPr>
          <w:rFonts w:ascii="Calibri" w:eastAsia="Calibri" w:hAnsi="Calibri" w:cs="Times New Roman"/>
          <w:kern w:val="0"/>
          <w14:ligatures w14:val="none"/>
        </w:rPr>
        <w:t xml:space="preserve"> laptop – 46 szt.,</w:t>
      </w:r>
    </w:p>
    <w:p w14:paraId="2A31F4B4" w14:textId="77777777" w:rsidR="006136C3" w:rsidRDefault="006136C3" w:rsidP="00245724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Stacja dokująca – 25 szt.,</w:t>
      </w:r>
    </w:p>
    <w:p w14:paraId="0657C5E2" w14:textId="77777777" w:rsidR="007405E4" w:rsidRDefault="006136C3" w:rsidP="007405E4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Komputer przenośny typu laptop do</w:t>
      </w:r>
      <w:r w:rsidR="007405E4">
        <w:rPr>
          <w:rFonts w:ascii="Calibri" w:eastAsia="Calibri" w:hAnsi="Calibri" w:cs="Times New Roman"/>
          <w:kern w:val="0"/>
          <w14:ligatures w14:val="none"/>
        </w:rPr>
        <w:t xml:space="preserve"> prac obliczeniowych – 1 szt., </w:t>
      </w:r>
    </w:p>
    <w:p w14:paraId="50EE7C03" w14:textId="27AC2857" w:rsidR="007405E4" w:rsidRDefault="007405E4" w:rsidP="00960FA7">
      <w:p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0E142BC" w14:textId="77777777" w:rsidR="00451964" w:rsidRPr="00245724" w:rsidRDefault="00451964" w:rsidP="00451964">
      <w:pPr>
        <w:numPr>
          <w:ilvl w:val="0"/>
          <w:numId w:val="1"/>
        </w:numPr>
        <w:spacing w:before="120"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Wykonawca ma obowiązek zapoznania się w sposób bardzo szczegółowy z dokumentacją zapytania ofertowego. Wykonawca ma obowiązek wyjaśnić z Zamawiającym wszystkie wątpliwości w stosunku do zakresu przedmiotu zamówienia, przed złożeniem ofert. Po złożeniu oferty, Zamawiający będzie uważał, że Wykonawca nie ma wątpliwości i uwag w stosunku do zakresu ujętego w dokumentacji.</w:t>
      </w:r>
    </w:p>
    <w:p w14:paraId="54CEA3E7" w14:textId="7CA75F51" w:rsidR="00451964" w:rsidRPr="00451964" w:rsidRDefault="00451964" w:rsidP="00451964">
      <w:pPr>
        <w:pStyle w:val="Akapitzlist"/>
        <w:spacing w:before="120" w:after="0" w:line="276" w:lineRule="auto"/>
        <w:ind w:left="36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F3C850" w14:textId="6A1A6D6E" w:rsidR="00245724" w:rsidRPr="00245724" w:rsidRDefault="00245724" w:rsidP="00451964">
      <w:pPr>
        <w:spacing w:before="120" w:after="0" w:line="276" w:lineRule="auto"/>
        <w:ind w:left="786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45724">
        <w:rPr>
          <w:rFonts w:ascii="Calibri" w:eastAsia="Calibri" w:hAnsi="Calibri" w:cs="Times New Roman"/>
          <w:kern w:val="0"/>
          <w14:ligatures w14:val="none"/>
        </w:rPr>
        <w:t xml:space="preserve"> We wszystkich przypadkach, w których Zamawiający wskazuje znaki towarowe, patent lub pochodzenie przedmiotu zamówienia, Zamawiający dopuszcza rozwiązania równoważne, z zachowaniem przez Wykonawcę zasad i wymogów opisanych w zapytaniu ofertowym. Użyte w zapytaniu ofertowym określenia wskazujące znaki towarowe, patent lub pochodzenie przedmiotu zamówienia należy odczytywać z wyrazami: lub równoważne. Proponowane rozwiązania równoważne muszą być o takich samych parametrach użytkowych, funkcjonalnych i jakościowych lub je przewyższać. </w:t>
      </w:r>
    </w:p>
    <w:p w14:paraId="5A587A37" w14:textId="77777777" w:rsidR="00245724" w:rsidRPr="00245724" w:rsidRDefault="00245724" w:rsidP="00245724">
      <w:pPr>
        <w:spacing w:after="0" w:line="276" w:lineRule="auto"/>
        <w:ind w:left="426"/>
        <w:jc w:val="both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0F5576AC" w14:textId="05063B24" w:rsidR="00245724" w:rsidRPr="00245724" w:rsidRDefault="00245724" w:rsidP="00245724">
      <w:p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245724">
        <w:rPr>
          <w:rFonts w:ascii="Calibri" w:eastAsia="Calibri" w:hAnsi="Calibri" w:cs="Times New Roman"/>
          <w:kern w:val="0"/>
          <w14:ligatures w14:val="none"/>
        </w:rPr>
        <w:t xml:space="preserve">Opis wymagań </w:t>
      </w:r>
      <w:proofErr w:type="spellStart"/>
      <w:r w:rsidRPr="00245724">
        <w:rPr>
          <w:rFonts w:ascii="Calibri" w:eastAsia="Calibri" w:hAnsi="Calibri" w:cs="Times New Roman"/>
          <w:kern w:val="0"/>
          <w14:ligatures w14:val="none"/>
        </w:rPr>
        <w:t>technicznych-użytkowych</w:t>
      </w:r>
      <w:proofErr w:type="spellEnd"/>
      <w:r w:rsidRPr="00245724">
        <w:rPr>
          <w:rFonts w:ascii="Calibri" w:eastAsia="Calibri" w:hAnsi="Calibri" w:cs="Times New Roman"/>
          <w:kern w:val="0"/>
          <w14:ligatures w14:val="none"/>
        </w:rPr>
        <w:t xml:space="preserve"> został zawarty w załączniku nr 1 do OPZ – Specyfikacja </w:t>
      </w:r>
      <w:r w:rsidR="00F06801">
        <w:rPr>
          <w:rFonts w:ascii="Calibri" w:eastAsia="Calibri" w:hAnsi="Calibri" w:cs="Times New Roman"/>
          <w:kern w:val="0"/>
          <w14:ligatures w14:val="none"/>
        </w:rPr>
        <w:t>sprzętu komputerowego</w:t>
      </w:r>
    </w:p>
    <w:p w14:paraId="5CB668D1" w14:textId="77777777" w:rsidR="00245724" w:rsidRPr="00245724" w:rsidRDefault="00245724" w:rsidP="00245724">
      <w:pPr>
        <w:spacing w:after="0" w:line="276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CE00CF0" w14:textId="77777777" w:rsidR="00245724" w:rsidRPr="00245724" w:rsidRDefault="00245724" w:rsidP="00245724">
      <w:pPr>
        <w:spacing w:after="0" w:line="276" w:lineRule="auto"/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A5D4C6D" w14:textId="325CA5B0" w:rsidR="00245724" w:rsidRPr="00245724" w:rsidRDefault="00245724" w:rsidP="00245724">
      <w:pPr>
        <w:spacing w:after="20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45724">
        <w:rPr>
          <w:rFonts w:ascii="Calibri" w:eastAsia="Calibri" w:hAnsi="Calibri" w:cs="Calibri"/>
          <w:b/>
          <w:bCs/>
          <w:kern w:val="0"/>
          <w14:ligatures w14:val="none"/>
        </w:rPr>
        <w:t>Załącznik nr 1 do OPZ Specyfikacja</w:t>
      </w:r>
      <w:r w:rsidR="00F06801">
        <w:rPr>
          <w:rFonts w:ascii="Calibri" w:eastAsia="Calibri" w:hAnsi="Calibri" w:cs="Calibri"/>
          <w:b/>
          <w:bCs/>
          <w:kern w:val="0"/>
          <w14:ligatures w14:val="none"/>
        </w:rPr>
        <w:t xml:space="preserve"> sprzętu komputerowego</w:t>
      </w:r>
      <w:r w:rsidRPr="00245724">
        <w:rPr>
          <w:rFonts w:ascii="Calibri" w:eastAsia="Calibri" w:hAnsi="Calibri" w:cs="Calibri"/>
          <w:b/>
          <w:bCs/>
          <w:kern w:val="0"/>
          <w14:ligatures w14:val="none"/>
        </w:rPr>
        <w:t>:</w:t>
      </w:r>
    </w:p>
    <w:p w14:paraId="0849A108" w14:textId="77777777" w:rsidR="00245724" w:rsidRPr="00245724" w:rsidRDefault="00245724" w:rsidP="00245724">
      <w:pPr>
        <w:spacing w:after="20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245724">
        <w:rPr>
          <w:rFonts w:ascii="Calibri" w:eastAsia="Calibri" w:hAnsi="Calibri" w:cs="Calibri"/>
          <w:b/>
          <w:bCs/>
          <w:kern w:val="0"/>
          <w14:ligatures w14:val="none"/>
        </w:rPr>
        <w:t>Wykonawca jest zobowiązany potwierdzić spełnianie wszystkich wymagań poprzez pozostawienie właściwego TAK/NIE oraz podanie szczegółowych informacji  w rubrykach zawierających (Podać…)</w:t>
      </w:r>
    </w:p>
    <w:p w14:paraId="0BB36290" w14:textId="430D3881" w:rsidR="00245724" w:rsidRPr="00245724" w:rsidRDefault="000062AE" w:rsidP="00245724">
      <w:pPr>
        <w:spacing w:after="20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4C0572">
        <w:rPr>
          <w:rFonts w:ascii="Calibri" w:eastAsia="Calibri" w:hAnsi="Calibri" w:cs="Calibri"/>
          <w:b/>
          <w:bCs/>
          <w:color w:val="FFFFFF" w:themeColor="background1"/>
          <w:kern w:val="0"/>
          <w:highlight w:val="black"/>
          <w14:ligatures w14:val="none"/>
        </w:rPr>
        <w:t>Komputer przenośny laptop</w:t>
      </w:r>
      <w:r w:rsidR="004C0572" w:rsidRPr="004C0572">
        <w:rPr>
          <w:rFonts w:ascii="Calibri" w:eastAsia="Calibri" w:hAnsi="Calibri" w:cs="Calibri"/>
          <w:b/>
          <w:bCs/>
          <w:color w:val="FFFFFF" w:themeColor="background1"/>
          <w:kern w:val="0"/>
          <w:highlight w:val="black"/>
          <w14:ligatures w14:val="none"/>
        </w:rPr>
        <w:t xml:space="preserve"> – specyfikacja minimalnych wymogów – 10 szt.</w:t>
      </w:r>
      <w:r w:rsidR="004C0572" w:rsidRPr="004C0572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3"/>
        <w:tblW w:w="9181" w:type="dxa"/>
        <w:tblLook w:val="04A0" w:firstRow="1" w:lastRow="0" w:firstColumn="1" w:lastColumn="0" w:noHBand="0" w:noVBand="1"/>
      </w:tblPr>
      <w:tblGrid>
        <w:gridCol w:w="641"/>
        <w:gridCol w:w="33"/>
        <w:gridCol w:w="2468"/>
        <w:gridCol w:w="365"/>
        <w:gridCol w:w="2953"/>
        <w:gridCol w:w="1106"/>
        <w:gridCol w:w="1615"/>
      </w:tblGrid>
      <w:tr w:rsidR="00245724" w:rsidRPr="00245724" w14:paraId="723ED314" w14:textId="77777777" w:rsidTr="00E53813">
        <w:trPr>
          <w:trHeight w:val="460"/>
        </w:trPr>
        <w:tc>
          <w:tcPr>
            <w:tcW w:w="641" w:type="dxa"/>
          </w:tcPr>
          <w:p w14:paraId="15979B19" w14:textId="77580DEC" w:rsidR="00245724" w:rsidRPr="00245724" w:rsidRDefault="00617D89" w:rsidP="00617D8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617D89"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2866" w:type="dxa"/>
            <w:gridSpan w:val="3"/>
          </w:tcPr>
          <w:p w14:paraId="7425C29B" w14:textId="5CBB7ECD" w:rsidR="00245724" w:rsidRPr="00245724" w:rsidRDefault="00617D89" w:rsidP="00617D8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Nazwa parametru</w:t>
            </w:r>
          </w:p>
        </w:tc>
        <w:tc>
          <w:tcPr>
            <w:tcW w:w="4059" w:type="dxa"/>
            <w:gridSpan w:val="2"/>
          </w:tcPr>
          <w:p w14:paraId="67A79ACF" w14:textId="3F2235E1" w:rsidR="00245724" w:rsidRPr="00245724" w:rsidRDefault="00617D89" w:rsidP="00617D89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617D89">
              <w:rPr>
                <w:rFonts w:ascii="Calibri" w:eastAsia="Calibri" w:hAnsi="Calibri"/>
                <w:b/>
                <w:bCs/>
              </w:rPr>
              <w:t>Minimalne wartości wymagane  przez Zamawiającego</w:t>
            </w:r>
          </w:p>
          <w:p w14:paraId="23EAE39F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615" w:type="dxa"/>
            <w:shd w:val="clear" w:color="auto" w:fill="auto"/>
          </w:tcPr>
          <w:p w14:paraId="052B1E3C" w14:textId="418FD873" w:rsidR="00245724" w:rsidRPr="00245724" w:rsidRDefault="00617D89" w:rsidP="00F951F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F951F4">
              <w:rPr>
                <w:rFonts w:ascii="Calibri" w:eastAsia="Calibri" w:hAnsi="Calibri"/>
                <w:b/>
                <w:bCs/>
              </w:rPr>
              <w:t>Opis spełnienia wymaga</w:t>
            </w:r>
            <w:r w:rsidR="00F951F4" w:rsidRPr="00F951F4">
              <w:rPr>
                <w:rFonts w:ascii="Calibri" w:eastAsia="Calibri" w:hAnsi="Calibri"/>
                <w:b/>
                <w:bCs/>
              </w:rPr>
              <w:t>ń</w:t>
            </w:r>
          </w:p>
          <w:p w14:paraId="6233A49C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</w:p>
        </w:tc>
      </w:tr>
      <w:tr w:rsidR="00617D89" w:rsidRPr="00245724" w14:paraId="40EDD14D" w14:textId="77777777" w:rsidTr="00E53813">
        <w:trPr>
          <w:trHeight w:val="460"/>
        </w:trPr>
        <w:tc>
          <w:tcPr>
            <w:tcW w:w="641" w:type="dxa"/>
          </w:tcPr>
          <w:p w14:paraId="549E130A" w14:textId="72521196" w:rsidR="00617D89" w:rsidRPr="00245724" w:rsidRDefault="00F951F4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866" w:type="dxa"/>
            <w:gridSpan w:val="3"/>
          </w:tcPr>
          <w:p w14:paraId="4F4D3EBF" w14:textId="7E693BCB" w:rsidR="00617D89" w:rsidRPr="000372FB" w:rsidRDefault="00F951F4" w:rsidP="00245724">
            <w:pPr>
              <w:rPr>
                <w:rFonts w:ascii="Calibri" w:eastAsia="Calibri" w:hAnsi="Calibri" w:cs="Calibri"/>
                <w:b/>
                <w:bCs/>
              </w:rPr>
            </w:pPr>
            <w:r w:rsidRPr="000372FB">
              <w:rPr>
                <w:rFonts w:ascii="Calibri" w:eastAsia="Calibri" w:hAnsi="Calibri" w:cs="Calibri"/>
                <w:b/>
                <w:bCs/>
              </w:rPr>
              <w:t>Procesor</w:t>
            </w:r>
          </w:p>
        </w:tc>
        <w:tc>
          <w:tcPr>
            <w:tcW w:w="4059" w:type="dxa"/>
            <w:gridSpan w:val="2"/>
          </w:tcPr>
          <w:p w14:paraId="616D169A" w14:textId="11C8A8BF" w:rsidR="00617D89" w:rsidRPr="00245724" w:rsidRDefault="00B218BB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t xml:space="preserve">Intel® </w:t>
            </w:r>
            <w:proofErr w:type="spellStart"/>
            <w:r>
              <w:t>Core</w:t>
            </w:r>
            <w:proofErr w:type="spellEnd"/>
            <w:r>
              <w:t xml:space="preserve">™ Ultra 5 135U (12 rdzeni: 2 Performance + 10 </w:t>
            </w:r>
            <w:proofErr w:type="spellStart"/>
            <w:r>
              <w:t>Efficient</w:t>
            </w:r>
            <w:proofErr w:type="spellEnd"/>
            <w:r>
              <w:t xml:space="preserve">, do 4,4 GHz) lub inny osiągający co najmniej taki sam wynik w teście </w:t>
            </w:r>
            <w:hyperlink r:id="rId5" w:history="1">
              <w:r w:rsidRPr="00E20401">
                <w:rPr>
                  <w:rStyle w:val="Hipercze"/>
                </w:rPr>
                <w:t>https://www.cpubenchmark.net/</w:t>
              </w:r>
            </w:hyperlink>
            <w:r>
              <w:t xml:space="preserve">.  </w:t>
            </w:r>
          </w:p>
        </w:tc>
        <w:tc>
          <w:tcPr>
            <w:tcW w:w="1615" w:type="dxa"/>
            <w:shd w:val="clear" w:color="auto" w:fill="auto"/>
          </w:tcPr>
          <w:p w14:paraId="7CB60C6F" w14:textId="77777777" w:rsidR="00617D89" w:rsidRDefault="00B218BB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TAK/NIE</w:t>
            </w:r>
          </w:p>
          <w:p w14:paraId="3108FD65" w14:textId="1DFEF259" w:rsidR="00900340" w:rsidRPr="00245724" w:rsidRDefault="00900340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45724" w:rsidRPr="00245724" w14:paraId="0914D9BE" w14:textId="77777777" w:rsidTr="00E53813">
        <w:trPr>
          <w:trHeight w:val="460"/>
        </w:trPr>
        <w:tc>
          <w:tcPr>
            <w:tcW w:w="641" w:type="dxa"/>
          </w:tcPr>
          <w:p w14:paraId="6F34A15F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66" w:type="dxa"/>
            <w:gridSpan w:val="3"/>
          </w:tcPr>
          <w:p w14:paraId="511FA422" w14:textId="484CAF61" w:rsidR="00245724" w:rsidRPr="00245724" w:rsidRDefault="000372FB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Płyta główna</w:t>
            </w:r>
          </w:p>
        </w:tc>
        <w:tc>
          <w:tcPr>
            <w:tcW w:w="4059" w:type="dxa"/>
            <w:gridSpan w:val="2"/>
          </w:tcPr>
          <w:p w14:paraId="45E89879" w14:textId="6F594217" w:rsidR="00245724" w:rsidRPr="00245724" w:rsidRDefault="000372FB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t xml:space="preserve">z chipsetem rekomendowanym przez producenta procesora </w:t>
            </w:r>
          </w:p>
        </w:tc>
        <w:tc>
          <w:tcPr>
            <w:tcW w:w="1615" w:type="dxa"/>
            <w:shd w:val="clear" w:color="auto" w:fill="auto"/>
          </w:tcPr>
          <w:p w14:paraId="072E37EC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7AD9408" w14:textId="77777777" w:rsidR="00245724" w:rsidRPr="00245724" w:rsidRDefault="00245724" w:rsidP="000372F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34D6746B" w14:textId="77777777" w:rsidTr="00E53813">
        <w:trPr>
          <w:trHeight w:val="1049"/>
        </w:trPr>
        <w:tc>
          <w:tcPr>
            <w:tcW w:w="641" w:type="dxa"/>
          </w:tcPr>
          <w:p w14:paraId="7FF1F189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6" w:type="dxa"/>
            <w:gridSpan w:val="3"/>
          </w:tcPr>
          <w:p w14:paraId="7FCC18B7" w14:textId="68D793C1" w:rsidR="00245724" w:rsidRPr="00245724" w:rsidRDefault="000372FB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Pamięć RAM</w:t>
            </w:r>
          </w:p>
        </w:tc>
        <w:tc>
          <w:tcPr>
            <w:tcW w:w="4059" w:type="dxa"/>
            <w:gridSpan w:val="2"/>
          </w:tcPr>
          <w:p w14:paraId="651767DB" w14:textId="7C8D8DA1" w:rsidR="00245724" w:rsidRPr="00245724" w:rsidRDefault="002D1D7A" w:rsidP="000372FB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t xml:space="preserve">16 GB DDR5 5600 MHz (2 </w:t>
            </w:r>
            <w:proofErr w:type="spellStart"/>
            <w:r>
              <w:t>sloty</w:t>
            </w:r>
            <w:proofErr w:type="spellEnd"/>
            <w:r>
              <w:t xml:space="preserve"> SODIMM, rozbudowa do 64 GB) </w:t>
            </w:r>
          </w:p>
        </w:tc>
        <w:tc>
          <w:tcPr>
            <w:tcW w:w="1615" w:type="dxa"/>
            <w:shd w:val="clear" w:color="auto" w:fill="auto"/>
          </w:tcPr>
          <w:p w14:paraId="4DF8205D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42FE6787" w14:textId="77777777" w:rsidR="00245724" w:rsidRPr="00245724" w:rsidRDefault="00245724" w:rsidP="0024572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</w:tc>
      </w:tr>
      <w:tr w:rsidR="00245724" w:rsidRPr="00245724" w14:paraId="15B60D6E" w14:textId="77777777" w:rsidTr="00E53813">
        <w:tc>
          <w:tcPr>
            <w:tcW w:w="641" w:type="dxa"/>
          </w:tcPr>
          <w:p w14:paraId="223D0690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66" w:type="dxa"/>
            <w:gridSpan w:val="3"/>
          </w:tcPr>
          <w:p w14:paraId="1A31860D" w14:textId="53E1DCEE" w:rsidR="00245724" w:rsidRPr="00245724" w:rsidRDefault="002D1D7A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Dysk SSD</w:t>
            </w:r>
          </w:p>
        </w:tc>
        <w:tc>
          <w:tcPr>
            <w:tcW w:w="4059" w:type="dxa"/>
            <w:gridSpan w:val="2"/>
          </w:tcPr>
          <w:p w14:paraId="78F05BFD" w14:textId="659CD3E4" w:rsidR="00245724" w:rsidRPr="00245724" w:rsidRDefault="00981BB4" w:rsidP="00245724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512 GB SSD </w:t>
            </w:r>
            <w:proofErr w:type="spellStart"/>
            <w:r>
              <w:t>NVMe</w:t>
            </w:r>
            <w:proofErr w:type="spellEnd"/>
            <w:r>
              <w:t xml:space="preserve"> Gen4 (</w:t>
            </w:r>
            <w:proofErr w:type="spellStart"/>
            <w:r>
              <w:t>PCIe</w:t>
            </w:r>
            <w:proofErr w:type="spellEnd"/>
            <w:r>
              <w:t xml:space="preserve"> 4.0 x4, gniazdo M.2 2280/2230) </w:t>
            </w:r>
          </w:p>
        </w:tc>
        <w:tc>
          <w:tcPr>
            <w:tcW w:w="1615" w:type="dxa"/>
            <w:shd w:val="clear" w:color="auto" w:fill="auto"/>
          </w:tcPr>
          <w:p w14:paraId="3805ECC0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65854B2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</w:tc>
      </w:tr>
      <w:tr w:rsidR="00245724" w:rsidRPr="00245724" w14:paraId="22978EC3" w14:textId="77777777" w:rsidTr="00E53813">
        <w:trPr>
          <w:trHeight w:val="743"/>
        </w:trPr>
        <w:tc>
          <w:tcPr>
            <w:tcW w:w="641" w:type="dxa"/>
          </w:tcPr>
          <w:p w14:paraId="042DE37F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866" w:type="dxa"/>
            <w:gridSpan w:val="3"/>
          </w:tcPr>
          <w:p w14:paraId="6F7D2AE4" w14:textId="7B6633D9" w:rsidR="00245724" w:rsidRPr="00245724" w:rsidRDefault="00981BB4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Karta graficzna</w:t>
            </w:r>
          </w:p>
        </w:tc>
        <w:tc>
          <w:tcPr>
            <w:tcW w:w="4059" w:type="dxa"/>
            <w:gridSpan w:val="2"/>
          </w:tcPr>
          <w:p w14:paraId="2FE37007" w14:textId="653CD60F" w:rsidR="00245724" w:rsidRPr="00245724" w:rsidRDefault="00981BB4" w:rsidP="00245724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Intel® </w:t>
            </w:r>
            <w:proofErr w:type="spellStart"/>
            <w:r>
              <w:t>Iris</w:t>
            </w:r>
            <w:proofErr w:type="spellEnd"/>
            <w:r>
              <w:t xml:space="preserve">® Xe Graphics (współdzielona) </w:t>
            </w:r>
          </w:p>
        </w:tc>
        <w:tc>
          <w:tcPr>
            <w:tcW w:w="1615" w:type="dxa"/>
            <w:shd w:val="clear" w:color="auto" w:fill="auto"/>
          </w:tcPr>
          <w:p w14:paraId="434D987B" w14:textId="77777777" w:rsid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402B4B1D" w14:textId="6DDD11F0" w:rsidR="00981BB4" w:rsidRPr="00245724" w:rsidRDefault="00981BB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Podać</w:t>
            </w:r>
            <w:r w:rsidR="00802E46">
              <w:rPr>
                <w:rFonts w:ascii="Calibri" w:eastAsia="Calibri" w:hAnsi="Calibri"/>
              </w:rPr>
              <w:t xml:space="preserve"> </w:t>
            </w:r>
            <w:r w:rsidR="00802E46" w:rsidRPr="00245724">
              <w:rPr>
                <w:rFonts w:ascii="Calibri" w:eastAsia="Calibri" w:hAnsi="Calibri" w:cs="Calibri"/>
                <w:color w:val="000000"/>
              </w:rPr>
              <w:t>_______</w:t>
            </w:r>
          </w:p>
          <w:p w14:paraId="12DF7BA8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08F42A66" w14:textId="77777777" w:rsidTr="00E53813">
        <w:tc>
          <w:tcPr>
            <w:tcW w:w="641" w:type="dxa"/>
          </w:tcPr>
          <w:p w14:paraId="2B4C8131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6" w:type="dxa"/>
            <w:gridSpan w:val="3"/>
          </w:tcPr>
          <w:p w14:paraId="3105110A" w14:textId="4F3AE23E" w:rsidR="00245724" w:rsidRPr="00245724" w:rsidRDefault="00802E46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Dźwięk</w:t>
            </w:r>
          </w:p>
        </w:tc>
        <w:tc>
          <w:tcPr>
            <w:tcW w:w="4059" w:type="dxa"/>
            <w:gridSpan w:val="2"/>
          </w:tcPr>
          <w:p w14:paraId="77C55C23" w14:textId="16BD9F25" w:rsidR="00245724" w:rsidRPr="00245724" w:rsidRDefault="00BC66BC" w:rsidP="00802E4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>Wbudowane głośniki stereofoniczne</w:t>
            </w:r>
          </w:p>
        </w:tc>
        <w:tc>
          <w:tcPr>
            <w:tcW w:w="1615" w:type="dxa"/>
            <w:shd w:val="clear" w:color="auto" w:fill="auto"/>
          </w:tcPr>
          <w:p w14:paraId="696CAB4A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245724" w:rsidRPr="00245724" w14:paraId="1867184D" w14:textId="77777777" w:rsidTr="00E53813">
        <w:tc>
          <w:tcPr>
            <w:tcW w:w="641" w:type="dxa"/>
          </w:tcPr>
          <w:p w14:paraId="1A0B4FD7" w14:textId="77777777" w:rsidR="00245724" w:rsidRPr="00245724" w:rsidRDefault="00245724" w:rsidP="00245724">
            <w:pPr>
              <w:rPr>
                <w:rFonts w:ascii="Calibri" w:eastAsia="Calibri" w:hAnsi="Calibri" w:cs="Calibri"/>
              </w:rPr>
            </w:pPr>
            <w:r w:rsidRPr="00245724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866" w:type="dxa"/>
            <w:gridSpan w:val="3"/>
          </w:tcPr>
          <w:p w14:paraId="3F02BB34" w14:textId="3CD17333" w:rsidR="00245724" w:rsidRPr="00245724" w:rsidRDefault="00BC66BC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Ekran </w:t>
            </w:r>
          </w:p>
        </w:tc>
        <w:tc>
          <w:tcPr>
            <w:tcW w:w="4059" w:type="dxa"/>
            <w:gridSpan w:val="2"/>
          </w:tcPr>
          <w:p w14:paraId="05341319" w14:textId="2009B20B" w:rsidR="00245724" w:rsidRPr="00245724" w:rsidRDefault="00522B7A" w:rsidP="00BC66BC">
            <w:pPr>
              <w:jc w:val="both"/>
              <w:rPr>
                <w:rFonts w:ascii="Calibri" w:eastAsia="Calibri" w:hAnsi="Calibri" w:cs="Calibri"/>
              </w:rPr>
            </w:pPr>
            <w:r>
              <w:t xml:space="preserve">15,6" FHD (1920×1080) IPS matowy 60 </w:t>
            </w:r>
            <w:proofErr w:type="spellStart"/>
            <w:r>
              <w:t>Hz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2FEDDAFB" w14:textId="77777777" w:rsidR="00245724" w:rsidRDefault="00245724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 xml:space="preserve">TAK/NIE </w:t>
            </w:r>
          </w:p>
          <w:p w14:paraId="1850E7C5" w14:textId="77777777" w:rsidR="00522B7A" w:rsidRPr="00245724" w:rsidRDefault="00522B7A" w:rsidP="00522B7A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Podać </w:t>
            </w:r>
            <w:r w:rsidRPr="00245724">
              <w:rPr>
                <w:rFonts w:ascii="Calibri" w:eastAsia="Calibri" w:hAnsi="Calibri" w:cs="Calibri"/>
                <w:color w:val="000000"/>
              </w:rPr>
              <w:t>_______</w:t>
            </w:r>
          </w:p>
          <w:p w14:paraId="39CD69F8" w14:textId="0C3CECB1" w:rsidR="00522B7A" w:rsidRPr="00245724" w:rsidRDefault="00522B7A" w:rsidP="00245724">
            <w:pPr>
              <w:jc w:val="center"/>
              <w:rPr>
                <w:rFonts w:ascii="Times New Roman" w:hAnsi="Times New Roman"/>
              </w:rPr>
            </w:pPr>
          </w:p>
        </w:tc>
      </w:tr>
      <w:tr w:rsidR="00BC66BC" w:rsidRPr="00245724" w14:paraId="5C656E12" w14:textId="77777777" w:rsidTr="00E53813">
        <w:tc>
          <w:tcPr>
            <w:tcW w:w="641" w:type="dxa"/>
          </w:tcPr>
          <w:p w14:paraId="621DAE3F" w14:textId="67E31790" w:rsidR="00BC66BC" w:rsidRPr="00245724" w:rsidRDefault="00522B7A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2866" w:type="dxa"/>
            <w:gridSpan w:val="3"/>
          </w:tcPr>
          <w:p w14:paraId="27B29209" w14:textId="42959CF4" w:rsidR="00BC66BC" w:rsidRDefault="008947B4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Klawiatura</w:t>
            </w:r>
          </w:p>
        </w:tc>
        <w:tc>
          <w:tcPr>
            <w:tcW w:w="4059" w:type="dxa"/>
            <w:gridSpan w:val="2"/>
          </w:tcPr>
          <w:p w14:paraId="0899335F" w14:textId="5D8A380E" w:rsidR="00BC66BC" w:rsidRPr="00245724" w:rsidRDefault="001F13F6" w:rsidP="00BC66BC">
            <w:pPr>
              <w:jc w:val="both"/>
              <w:rPr>
                <w:rFonts w:ascii="Calibri" w:eastAsia="Calibri" w:hAnsi="Calibri" w:cs="Calibri"/>
              </w:rPr>
            </w:pPr>
            <w:r>
              <w:t>Podświetlana (białe podświetlenie), układ QWERTY PL z panelem numerycznym</w:t>
            </w:r>
          </w:p>
        </w:tc>
        <w:tc>
          <w:tcPr>
            <w:tcW w:w="1615" w:type="dxa"/>
            <w:shd w:val="clear" w:color="auto" w:fill="auto"/>
          </w:tcPr>
          <w:p w14:paraId="78547DA7" w14:textId="3F70659A" w:rsidR="00BC66BC" w:rsidRPr="00245724" w:rsidRDefault="001F13F6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1F13F6" w:rsidRPr="00245724" w14:paraId="768BAC87" w14:textId="77777777" w:rsidTr="00E53813">
        <w:tc>
          <w:tcPr>
            <w:tcW w:w="641" w:type="dxa"/>
          </w:tcPr>
          <w:p w14:paraId="51215B0F" w14:textId="6766A39D" w:rsidR="001F13F6" w:rsidRDefault="001F13F6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866" w:type="dxa"/>
            <w:gridSpan w:val="3"/>
          </w:tcPr>
          <w:p w14:paraId="07AF2525" w14:textId="3C1A0B09" w:rsidR="001F13F6" w:rsidRDefault="00C71A1E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Wbudowane w sposób trwały interfejsy zewnętrzne </w:t>
            </w:r>
          </w:p>
        </w:tc>
        <w:tc>
          <w:tcPr>
            <w:tcW w:w="4059" w:type="dxa"/>
            <w:gridSpan w:val="2"/>
          </w:tcPr>
          <w:p w14:paraId="6940EE0B" w14:textId="77777777" w:rsidR="00C71A1E" w:rsidRPr="00E53813" w:rsidRDefault="00C71A1E" w:rsidP="00BC66BC">
            <w:pPr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a. 2× Thunderbolt™ 4 </w:t>
            </w:r>
          </w:p>
          <w:p w14:paraId="4017F515" w14:textId="77777777" w:rsidR="00C71A1E" w:rsidRPr="00E53813" w:rsidRDefault="00C71A1E" w:rsidP="00BC66BC">
            <w:pPr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b. 2× USB 3.2 Gen1 </w:t>
            </w:r>
          </w:p>
          <w:p w14:paraId="1B95E2FF" w14:textId="77777777" w:rsidR="00C71A1E" w:rsidRPr="00E53813" w:rsidRDefault="00C71A1E" w:rsidP="00BC66BC">
            <w:pPr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>c. HDMI 2.1</w:t>
            </w:r>
          </w:p>
          <w:p w14:paraId="7A0E1B9E" w14:textId="77777777" w:rsidR="00C71A1E" w:rsidRDefault="00C71A1E" w:rsidP="00BC66BC">
            <w:pPr>
              <w:jc w:val="both"/>
            </w:pPr>
            <w:r w:rsidRPr="00E53813">
              <w:rPr>
                <w:lang w:val="en-GB"/>
              </w:rPr>
              <w:t xml:space="preserve"> </w:t>
            </w:r>
            <w:r>
              <w:t xml:space="preserve">d. czytnik </w:t>
            </w:r>
            <w:proofErr w:type="spellStart"/>
            <w:r>
              <w:t>microSD</w:t>
            </w:r>
            <w:proofErr w:type="spellEnd"/>
            <w:r>
              <w:t xml:space="preserve">, </w:t>
            </w:r>
          </w:p>
          <w:p w14:paraId="6530B5FC" w14:textId="6032059C" w:rsidR="001F13F6" w:rsidRDefault="00C71A1E" w:rsidP="00BC66BC">
            <w:pPr>
              <w:jc w:val="both"/>
            </w:pPr>
            <w:r>
              <w:t xml:space="preserve">e. </w:t>
            </w:r>
            <w:proofErr w:type="spellStart"/>
            <w:r>
              <w:t>combo</w:t>
            </w:r>
            <w:proofErr w:type="spellEnd"/>
            <w:r>
              <w:t xml:space="preserve"> audio</w:t>
            </w:r>
          </w:p>
        </w:tc>
        <w:tc>
          <w:tcPr>
            <w:tcW w:w="1615" w:type="dxa"/>
            <w:shd w:val="clear" w:color="auto" w:fill="auto"/>
          </w:tcPr>
          <w:p w14:paraId="18C27192" w14:textId="178508A1" w:rsidR="001F13F6" w:rsidRPr="00245724" w:rsidRDefault="00C71A1E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1F13F6" w:rsidRPr="00245724" w14:paraId="1EFBF843" w14:textId="77777777" w:rsidTr="00E53813">
        <w:tc>
          <w:tcPr>
            <w:tcW w:w="641" w:type="dxa"/>
          </w:tcPr>
          <w:p w14:paraId="576E0490" w14:textId="1409525F" w:rsidR="001F13F6" w:rsidRDefault="00C71A1E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866" w:type="dxa"/>
            <w:gridSpan w:val="3"/>
          </w:tcPr>
          <w:p w14:paraId="32B1D9FC" w14:textId="6C3F80EF" w:rsidR="001F13F6" w:rsidRDefault="00C71A1E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Łączność</w:t>
            </w:r>
          </w:p>
        </w:tc>
        <w:tc>
          <w:tcPr>
            <w:tcW w:w="4059" w:type="dxa"/>
            <w:gridSpan w:val="2"/>
          </w:tcPr>
          <w:p w14:paraId="514FD66E" w14:textId="77777777" w:rsidR="00263C83" w:rsidRPr="00E53813" w:rsidRDefault="00263C83" w:rsidP="00BC66BC">
            <w:pPr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a. Wi-Fi 6E, Bluetooth 5.3 </w:t>
            </w:r>
          </w:p>
          <w:p w14:paraId="6C0471EF" w14:textId="096A6275" w:rsidR="001F13F6" w:rsidRDefault="00263C83" w:rsidP="00BC66BC">
            <w:pPr>
              <w:jc w:val="both"/>
            </w:pPr>
            <w:r>
              <w:t xml:space="preserve">b. LAN RJ-45 1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  <w:tc>
          <w:tcPr>
            <w:tcW w:w="1615" w:type="dxa"/>
            <w:shd w:val="clear" w:color="auto" w:fill="auto"/>
          </w:tcPr>
          <w:p w14:paraId="0193D26B" w14:textId="019362CC" w:rsidR="001F13F6" w:rsidRPr="00245724" w:rsidRDefault="00263C83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263C83" w:rsidRPr="00245724" w14:paraId="39C5E491" w14:textId="77777777" w:rsidTr="00E53813">
        <w:tc>
          <w:tcPr>
            <w:tcW w:w="641" w:type="dxa"/>
          </w:tcPr>
          <w:p w14:paraId="6AD0B300" w14:textId="2984CB53" w:rsidR="00263C83" w:rsidRDefault="00263C83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2866" w:type="dxa"/>
            <w:gridSpan w:val="3"/>
          </w:tcPr>
          <w:p w14:paraId="636FEDBA" w14:textId="3EACF88D" w:rsidR="00263C83" w:rsidRDefault="001B2AC3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Zasilanie zewnętrzne</w:t>
            </w:r>
          </w:p>
        </w:tc>
        <w:tc>
          <w:tcPr>
            <w:tcW w:w="4059" w:type="dxa"/>
            <w:gridSpan w:val="2"/>
          </w:tcPr>
          <w:p w14:paraId="57FFD39B" w14:textId="633B421D" w:rsidR="00263C83" w:rsidRDefault="001B2AC3" w:rsidP="00BC66BC">
            <w:pPr>
              <w:jc w:val="both"/>
            </w:pPr>
            <w:r>
              <w:t xml:space="preserve">Zewnętrzny zasilacz sieciowy wyposażony w europejski przewód zasilający </w:t>
            </w:r>
          </w:p>
        </w:tc>
        <w:tc>
          <w:tcPr>
            <w:tcW w:w="1615" w:type="dxa"/>
            <w:shd w:val="clear" w:color="auto" w:fill="auto"/>
          </w:tcPr>
          <w:p w14:paraId="0C65D5C0" w14:textId="797BB07D" w:rsidR="00263C83" w:rsidRPr="00245724" w:rsidRDefault="001B2AC3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263C83" w:rsidRPr="00245724" w14:paraId="0531E83F" w14:textId="77777777" w:rsidTr="00E53813">
        <w:tc>
          <w:tcPr>
            <w:tcW w:w="641" w:type="dxa"/>
          </w:tcPr>
          <w:p w14:paraId="30DB4331" w14:textId="2ADFC15F" w:rsidR="00263C83" w:rsidRDefault="001B2AC3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66" w:type="dxa"/>
            <w:gridSpan w:val="3"/>
          </w:tcPr>
          <w:p w14:paraId="66AD7A5D" w14:textId="16A2FFE9" w:rsidR="00263C83" w:rsidRDefault="00693E3A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Bateria</w:t>
            </w:r>
          </w:p>
        </w:tc>
        <w:tc>
          <w:tcPr>
            <w:tcW w:w="4059" w:type="dxa"/>
            <w:gridSpan w:val="2"/>
          </w:tcPr>
          <w:p w14:paraId="283C35E3" w14:textId="458F6901" w:rsidR="00263C83" w:rsidRDefault="00693E3A" w:rsidP="00BC66BC">
            <w:pPr>
              <w:jc w:val="both"/>
            </w:pPr>
            <w:r>
              <w:t>54Wh</w:t>
            </w:r>
          </w:p>
        </w:tc>
        <w:tc>
          <w:tcPr>
            <w:tcW w:w="1615" w:type="dxa"/>
            <w:shd w:val="clear" w:color="auto" w:fill="auto"/>
          </w:tcPr>
          <w:p w14:paraId="28EC1D6F" w14:textId="30599FAB" w:rsidR="00263C83" w:rsidRPr="00245724" w:rsidRDefault="00693E3A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693E3A" w:rsidRPr="00245724" w14:paraId="5E920D83" w14:textId="77777777" w:rsidTr="00E53813">
        <w:tc>
          <w:tcPr>
            <w:tcW w:w="641" w:type="dxa"/>
          </w:tcPr>
          <w:p w14:paraId="03E06AB8" w14:textId="14705816" w:rsidR="00693E3A" w:rsidRDefault="00693E3A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866" w:type="dxa"/>
            <w:gridSpan w:val="3"/>
          </w:tcPr>
          <w:p w14:paraId="536ACB64" w14:textId="3C0F84E7" w:rsidR="00693E3A" w:rsidRDefault="00693E3A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Funkcja i zabezpieczanie </w:t>
            </w:r>
          </w:p>
        </w:tc>
        <w:tc>
          <w:tcPr>
            <w:tcW w:w="4059" w:type="dxa"/>
            <w:gridSpan w:val="2"/>
          </w:tcPr>
          <w:p w14:paraId="474D4A9E" w14:textId="77777777" w:rsidR="008345C1" w:rsidRDefault="008345C1" w:rsidP="00BC66BC">
            <w:pPr>
              <w:jc w:val="both"/>
            </w:pPr>
            <w:r>
              <w:t xml:space="preserve">a. TPM 2.0 </w:t>
            </w:r>
          </w:p>
          <w:p w14:paraId="27879A5F" w14:textId="77777777" w:rsidR="008345C1" w:rsidRDefault="008345C1" w:rsidP="00BC66BC">
            <w:pPr>
              <w:jc w:val="both"/>
            </w:pPr>
            <w:r>
              <w:t xml:space="preserve">b. wbudowana przesłona kamery </w:t>
            </w:r>
          </w:p>
          <w:p w14:paraId="0587748F" w14:textId="77777777" w:rsidR="008345C1" w:rsidRDefault="008345C1" w:rsidP="00BC66BC">
            <w:pPr>
              <w:jc w:val="both"/>
            </w:pPr>
            <w:r>
              <w:t xml:space="preserve">c. czytnik linii papilarnych </w:t>
            </w:r>
          </w:p>
          <w:p w14:paraId="43099E29" w14:textId="183A0967" w:rsidR="00693E3A" w:rsidRDefault="008345C1" w:rsidP="00BC66BC">
            <w:pPr>
              <w:jc w:val="both"/>
            </w:pPr>
            <w:r>
              <w:t>d. gniazdo Noble</w:t>
            </w:r>
          </w:p>
        </w:tc>
        <w:tc>
          <w:tcPr>
            <w:tcW w:w="1615" w:type="dxa"/>
            <w:shd w:val="clear" w:color="auto" w:fill="auto"/>
          </w:tcPr>
          <w:p w14:paraId="630554C6" w14:textId="65FB7117" w:rsidR="00693E3A" w:rsidRPr="00245724" w:rsidRDefault="008345C1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693E3A" w:rsidRPr="00245724" w14:paraId="2D507F36" w14:textId="77777777" w:rsidTr="00E53813">
        <w:tc>
          <w:tcPr>
            <w:tcW w:w="641" w:type="dxa"/>
          </w:tcPr>
          <w:p w14:paraId="121AB493" w14:textId="5F68819A" w:rsidR="00693E3A" w:rsidRDefault="008345C1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866" w:type="dxa"/>
            <w:gridSpan w:val="3"/>
          </w:tcPr>
          <w:p w14:paraId="258E1F54" w14:textId="2DB16000" w:rsidR="00693E3A" w:rsidRDefault="008345C1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System operacyjny</w:t>
            </w:r>
          </w:p>
        </w:tc>
        <w:tc>
          <w:tcPr>
            <w:tcW w:w="4059" w:type="dxa"/>
            <w:gridSpan w:val="2"/>
          </w:tcPr>
          <w:p w14:paraId="5854AEA2" w14:textId="2DF6299F" w:rsidR="00693E3A" w:rsidRDefault="00340A26" w:rsidP="00BC66BC">
            <w:pPr>
              <w:jc w:val="both"/>
            </w:pPr>
            <w:r>
              <w:t xml:space="preserve">Licencja na system operacyjny Microsoft Windows 11 Pro x64 PL lub równoważny.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</w:t>
            </w:r>
          </w:p>
        </w:tc>
        <w:tc>
          <w:tcPr>
            <w:tcW w:w="1615" w:type="dxa"/>
            <w:shd w:val="clear" w:color="auto" w:fill="auto"/>
          </w:tcPr>
          <w:p w14:paraId="43BC63E1" w14:textId="59A98DE1" w:rsidR="00693E3A" w:rsidRPr="00245724" w:rsidRDefault="00340A26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340A26" w:rsidRPr="00245724" w14:paraId="3C25F14B" w14:textId="77777777" w:rsidTr="00E53813">
        <w:tc>
          <w:tcPr>
            <w:tcW w:w="641" w:type="dxa"/>
          </w:tcPr>
          <w:p w14:paraId="7E6CA441" w14:textId="12228F78" w:rsidR="00340A26" w:rsidRDefault="00340A26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66" w:type="dxa"/>
            <w:gridSpan w:val="3"/>
          </w:tcPr>
          <w:p w14:paraId="28E65809" w14:textId="3C18AD28" w:rsidR="00340A26" w:rsidRDefault="00340A26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Zgodność ze standardami</w:t>
            </w:r>
          </w:p>
        </w:tc>
        <w:tc>
          <w:tcPr>
            <w:tcW w:w="4059" w:type="dxa"/>
            <w:gridSpan w:val="2"/>
          </w:tcPr>
          <w:p w14:paraId="49FAA6E1" w14:textId="77777777" w:rsidR="00741966" w:rsidRDefault="008C0FC3" w:rsidP="00BC66BC">
            <w:pPr>
              <w:jc w:val="both"/>
            </w:pPr>
            <w:r>
              <w:t>a. Oferowany komputer musi spełniać wymagania dyrektywy 2002/95/EC z dnia 27 stycznia 2003 na temat zakazu użycia niebezpiecznych substancji w wyposażeniu elektrycznym i elektronicznym (</w:t>
            </w:r>
            <w:proofErr w:type="spellStart"/>
            <w:r>
              <w:t>RoHS</w:t>
            </w:r>
            <w:proofErr w:type="spellEnd"/>
            <w:r>
              <w:t xml:space="preserve"> - </w:t>
            </w:r>
            <w:proofErr w:type="spellStart"/>
            <w:r>
              <w:t>restriction</w:t>
            </w:r>
            <w:proofErr w:type="spellEnd"/>
            <w:r>
              <w:t xml:space="preserve"> of the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). </w:t>
            </w:r>
          </w:p>
          <w:p w14:paraId="5EDD1A3B" w14:textId="77777777" w:rsidR="00741966" w:rsidRDefault="008C0FC3" w:rsidP="00BC66BC">
            <w:pPr>
              <w:jc w:val="both"/>
            </w:pPr>
            <w:r>
              <w:t xml:space="preserve">b. Oferowany komputer musi spełniać wymogi dyrektywy WEEE 2002/96/EC z dnia 27 stycznia 2003 r. dotyczącej odpadów elektrycznych i elektronicznych. </w:t>
            </w:r>
          </w:p>
          <w:p w14:paraId="27CC2604" w14:textId="2FE0D1CB" w:rsidR="00340A26" w:rsidRDefault="008C0FC3" w:rsidP="00BC66BC">
            <w:pPr>
              <w:jc w:val="both"/>
            </w:pPr>
            <w:r>
              <w:t xml:space="preserve">c. Oferowany komputer musi być zgodny z normą ISO 1043 dla elementów wykonanych z tworzyw sztucznych o masie powyżej 25 gram. </w:t>
            </w:r>
          </w:p>
        </w:tc>
        <w:tc>
          <w:tcPr>
            <w:tcW w:w="1615" w:type="dxa"/>
            <w:shd w:val="clear" w:color="auto" w:fill="auto"/>
          </w:tcPr>
          <w:p w14:paraId="4E9FD09A" w14:textId="77777777" w:rsidR="008C0FC3" w:rsidRPr="00245724" w:rsidRDefault="008C0FC3" w:rsidP="008C0FC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DDB2BA3" w14:textId="13583BCF" w:rsidR="00340A26" w:rsidRPr="00245724" w:rsidRDefault="008C0FC3" w:rsidP="008C0FC3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340A26" w:rsidRPr="00245724" w14:paraId="4A91F1A0" w14:textId="77777777" w:rsidTr="00E53813">
        <w:tc>
          <w:tcPr>
            <w:tcW w:w="641" w:type="dxa"/>
          </w:tcPr>
          <w:p w14:paraId="165AECC3" w14:textId="53F97DCE" w:rsidR="00340A26" w:rsidRDefault="008C0FC3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866" w:type="dxa"/>
            <w:gridSpan w:val="3"/>
          </w:tcPr>
          <w:p w14:paraId="3939A40C" w14:textId="242DDE8B" w:rsidR="00340A26" w:rsidRDefault="008C0FC3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Certyfikaty</w:t>
            </w:r>
          </w:p>
        </w:tc>
        <w:tc>
          <w:tcPr>
            <w:tcW w:w="4059" w:type="dxa"/>
            <w:gridSpan w:val="2"/>
          </w:tcPr>
          <w:p w14:paraId="4C5F942E" w14:textId="77777777" w:rsidR="00741966" w:rsidRDefault="00741966" w:rsidP="00BC66BC">
            <w:pPr>
              <w:jc w:val="both"/>
            </w:pPr>
            <w:r>
              <w:t xml:space="preserve">a. Dokument potwierdzający certyfikację MS Windows 11 lub dokument równoważny, a w przypadku braku </w:t>
            </w:r>
            <w:r>
              <w:lastRenderedPageBreak/>
              <w:t>takiego dokumentu deklaracja 2 producenta sprzętu potwierdzająca kompatybilność z MS Windows 10.</w:t>
            </w:r>
          </w:p>
          <w:p w14:paraId="55D38A3C" w14:textId="77777777" w:rsidR="00741966" w:rsidRDefault="00741966" w:rsidP="00BC66BC">
            <w:pPr>
              <w:jc w:val="both"/>
            </w:pPr>
            <w:r>
              <w:t xml:space="preserve"> b. Certyfikat ISO9001 i ISO14001 dla producenta sprzętu lub dokument równoważny. </w:t>
            </w:r>
          </w:p>
          <w:p w14:paraId="73572477" w14:textId="09C496A2" w:rsidR="00340A26" w:rsidRDefault="00741966" w:rsidP="00BC66BC">
            <w:pPr>
              <w:jc w:val="both"/>
            </w:pPr>
            <w:r>
              <w:t>c. Deklaracja producenta sprzętu zgodności z CE lub dokument równoważny</w:t>
            </w:r>
          </w:p>
        </w:tc>
        <w:tc>
          <w:tcPr>
            <w:tcW w:w="1615" w:type="dxa"/>
            <w:shd w:val="clear" w:color="auto" w:fill="auto"/>
          </w:tcPr>
          <w:p w14:paraId="711EEDB3" w14:textId="0C0C6878" w:rsidR="00340A26" w:rsidRPr="00245724" w:rsidRDefault="00741966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lastRenderedPageBreak/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9A75EE" w:rsidRPr="00245724" w14:paraId="58592DDF" w14:textId="77777777" w:rsidTr="00E53813">
        <w:tc>
          <w:tcPr>
            <w:tcW w:w="641" w:type="dxa"/>
          </w:tcPr>
          <w:p w14:paraId="4D5077B8" w14:textId="1FADAD3E" w:rsidR="009A75EE" w:rsidRDefault="009A75EE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866" w:type="dxa"/>
            <w:gridSpan w:val="3"/>
          </w:tcPr>
          <w:p w14:paraId="230DA91C" w14:textId="02BA9A5D" w:rsidR="009A75EE" w:rsidRDefault="009A75EE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Waga</w:t>
            </w:r>
          </w:p>
        </w:tc>
        <w:tc>
          <w:tcPr>
            <w:tcW w:w="4059" w:type="dxa"/>
            <w:gridSpan w:val="2"/>
          </w:tcPr>
          <w:p w14:paraId="5E1D53CA" w14:textId="04C72540" w:rsidR="009A75EE" w:rsidRDefault="009A75EE" w:rsidP="00BC66BC">
            <w:pPr>
              <w:jc w:val="both"/>
            </w:pPr>
            <w:r>
              <w:t xml:space="preserve">Maksymalna waga komputera: 1,62 kg wraz z zainstalowaną baterią bez zasilacza </w:t>
            </w:r>
          </w:p>
        </w:tc>
        <w:tc>
          <w:tcPr>
            <w:tcW w:w="1615" w:type="dxa"/>
            <w:shd w:val="clear" w:color="auto" w:fill="auto"/>
          </w:tcPr>
          <w:p w14:paraId="6F11B09C" w14:textId="77777777" w:rsidR="009A75EE" w:rsidRPr="00245724" w:rsidRDefault="009A75EE" w:rsidP="009A75EE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6244433" w14:textId="481626BE" w:rsidR="009A75EE" w:rsidRPr="00245724" w:rsidRDefault="009A75EE" w:rsidP="009A75EE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A75EE" w:rsidRPr="00245724" w14:paraId="28017A12" w14:textId="77777777" w:rsidTr="00E53813">
        <w:tc>
          <w:tcPr>
            <w:tcW w:w="641" w:type="dxa"/>
          </w:tcPr>
          <w:p w14:paraId="1A148B7F" w14:textId="68A931A3" w:rsidR="009A75EE" w:rsidRDefault="009A75EE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866" w:type="dxa"/>
            <w:gridSpan w:val="3"/>
          </w:tcPr>
          <w:p w14:paraId="21383538" w14:textId="76971760" w:rsidR="009A75EE" w:rsidRDefault="00080B20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Panel dotykowy</w:t>
            </w:r>
          </w:p>
        </w:tc>
        <w:tc>
          <w:tcPr>
            <w:tcW w:w="4059" w:type="dxa"/>
            <w:gridSpan w:val="2"/>
          </w:tcPr>
          <w:p w14:paraId="045E7406" w14:textId="436230C5" w:rsidR="009A75EE" w:rsidRDefault="00080B20" w:rsidP="00BC66BC">
            <w:pPr>
              <w:jc w:val="both"/>
            </w:pPr>
            <w:r>
              <w:t>Panel dotykowy (</w:t>
            </w:r>
            <w:proofErr w:type="spellStart"/>
            <w:r>
              <w:t>touch</w:t>
            </w:r>
            <w:proofErr w:type="spellEnd"/>
            <w:r>
              <w:t xml:space="preserve"> pad) umieszczony bezpośrednio poniżej klawiatury. Panel wraz z klawiszami umożliwiającymi klikanie i pozwalającymi wybieranie, zaznaczanie, przeciąganie i upuszczanie obiektów. </w:t>
            </w:r>
          </w:p>
        </w:tc>
        <w:tc>
          <w:tcPr>
            <w:tcW w:w="1615" w:type="dxa"/>
            <w:shd w:val="clear" w:color="auto" w:fill="auto"/>
          </w:tcPr>
          <w:p w14:paraId="3695B304" w14:textId="1ED60316" w:rsidR="009A75EE" w:rsidRPr="00245724" w:rsidRDefault="00080B20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080B20" w:rsidRPr="00245724" w14:paraId="2CB3432F" w14:textId="77777777" w:rsidTr="00E53813">
        <w:tc>
          <w:tcPr>
            <w:tcW w:w="641" w:type="dxa"/>
          </w:tcPr>
          <w:p w14:paraId="2CC26E47" w14:textId="4589456F" w:rsidR="00080B20" w:rsidRDefault="00080B20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866" w:type="dxa"/>
            <w:gridSpan w:val="3"/>
          </w:tcPr>
          <w:p w14:paraId="3A0D63E6" w14:textId="3B0E2B0B" w:rsidR="00080B20" w:rsidRDefault="001E0FC1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Producent</w:t>
            </w:r>
          </w:p>
        </w:tc>
        <w:tc>
          <w:tcPr>
            <w:tcW w:w="4059" w:type="dxa"/>
            <w:gridSpan w:val="2"/>
          </w:tcPr>
          <w:p w14:paraId="2EBE3AAF" w14:textId="6950E4F0" w:rsidR="00080B20" w:rsidRDefault="001E0FC1" w:rsidP="00BC66BC">
            <w:pPr>
              <w:jc w:val="both"/>
            </w:pPr>
            <w:r>
              <w:t xml:space="preserve">Dla wszystkich egzemplarzy taki sam. </w:t>
            </w:r>
          </w:p>
        </w:tc>
        <w:tc>
          <w:tcPr>
            <w:tcW w:w="1615" w:type="dxa"/>
            <w:shd w:val="clear" w:color="auto" w:fill="auto"/>
          </w:tcPr>
          <w:p w14:paraId="3D25554F" w14:textId="77777777" w:rsidR="001E0FC1" w:rsidRPr="00245724" w:rsidRDefault="001E0FC1" w:rsidP="001E0FC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2DE1407" w14:textId="56475586" w:rsidR="00080B20" w:rsidRPr="00245724" w:rsidRDefault="001E0FC1" w:rsidP="001E0FC1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F13F6" w:rsidRPr="00245724" w14:paraId="13133711" w14:textId="77777777" w:rsidTr="00E53813">
        <w:tc>
          <w:tcPr>
            <w:tcW w:w="641" w:type="dxa"/>
          </w:tcPr>
          <w:p w14:paraId="2B029301" w14:textId="2FC2E9BC" w:rsidR="001F13F6" w:rsidRDefault="001E0FC1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866" w:type="dxa"/>
            <w:gridSpan w:val="3"/>
          </w:tcPr>
          <w:p w14:paraId="1CCE5838" w14:textId="7F49A058" w:rsidR="001F13F6" w:rsidRDefault="001E0FC1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Inne wymagania</w:t>
            </w:r>
          </w:p>
        </w:tc>
        <w:tc>
          <w:tcPr>
            <w:tcW w:w="4059" w:type="dxa"/>
            <w:gridSpan w:val="2"/>
          </w:tcPr>
          <w:p w14:paraId="6690B441" w14:textId="77777777" w:rsidR="00E62E73" w:rsidRDefault="00E62E73" w:rsidP="00BC66BC">
            <w:pPr>
              <w:jc w:val="both"/>
            </w:pPr>
            <w:r>
              <w:t xml:space="preserve">a. Wszystkie elementy komputera muszą być dostarczone przez producenta komputera wraz z dokumentacją producenta i posiadać numery części występujące w dokumentacji producenta jako numery części przeznaczone do danego modelu (nie dotyczy przejściówek). </w:t>
            </w:r>
          </w:p>
          <w:p w14:paraId="77DC24AD" w14:textId="77777777" w:rsidR="00E62E73" w:rsidRDefault="00E62E73" w:rsidP="00BC66BC">
            <w:pPr>
              <w:jc w:val="both"/>
            </w:pPr>
            <w:r>
              <w:t xml:space="preserve">b. Możliwość wymiany dysku SSD i dodania drugiego modułu RAM. </w:t>
            </w:r>
          </w:p>
          <w:p w14:paraId="331B216E" w14:textId="58600CE9" w:rsidR="001F13F6" w:rsidRDefault="00E62E73" w:rsidP="00BC66BC">
            <w:pPr>
              <w:jc w:val="both"/>
            </w:pPr>
            <w:r>
              <w:t>c. Możliwość współpracy z dedykowaną stacją dokującą.</w:t>
            </w:r>
          </w:p>
        </w:tc>
        <w:tc>
          <w:tcPr>
            <w:tcW w:w="1615" w:type="dxa"/>
            <w:shd w:val="clear" w:color="auto" w:fill="auto"/>
          </w:tcPr>
          <w:p w14:paraId="32DE3E92" w14:textId="72BDD88A" w:rsidR="001F13F6" w:rsidRPr="00245724" w:rsidRDefault="00E62E73" w:rsidP="00245724">
            <w:pPr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E53813" w:rsidRPr="00245724" w14:paraId="311DEF5A" w14:textId="77777777" w:rsidTr="00E53813">
        <w:tc>
          <w:tcPr>
            <w:tcW w:w="641" w:type="dxa"/>
          </w:tcPr>
          <w:p w14:paraId="14C6BF10" w14:textId="4E0EE222" w:rsidR="00E53813" w:rsidRDefault="00E53813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866" w:type="dxa"/>
            <w:gridSpan w:val="3"/>
          </w:tcPr>
          <w:p w14:paraId="279C8488" w14:textId="3B7C39CF" w:rsidR="00E53813" w:rsidRDefault="00E53813" w:rsidP="00245724">
            <w:pPr>
              <w:rPr>
                <w:rFonts w:ascii="Calibri" w:eastAsia="Calibri" w:hAnsi="Calibri" w:cs="Calibri"/>
                <w:b/>
                <w:bCs/>
              </w:rPr>
            </w:pPr>
            <w:r w:rsidRPr="00E53813">
              <w:rPr>
                <w:rFonts w:ascii="Calibri" w:eastAsia="Calibri" w:hAnsi="Calibri" w:cs="Calibri"/>
                <w:b/>
                <w:bCs/>
              </w:rPr>
              <w:t>Komputer przenośny laptop</w:t>
            </w:r>
          </w:p>
        </w:tc>
        <w:tc>
          <w:tcPr>
            <w:tcW w:w="5674" w:type="dxa"/>
            <w:gridSpan w:val="3"/>
          </w:tcPr>
          <w:p w14:paraId="6EF5C0D4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64F3655F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6884DE20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4C4A720D" w14:textId="77777777" w:rsidR="00E53813" w:rsidRPr="00E53813" w:rsidRDefault="00E53813" w:rsidP="00E53813">
            <w:r w:rsidRPr="00E53813">
              <w:t>(model, symbol oraz nazwa producenta)</w:t>
            </w:r>
          </w:p>
          <w:p w14:paraId="06EC44F4" w14:textId="77777777" w:rsidR="00E53813" w:rsidRPr="00245724" w:rsidRDefault="00E53813" w:rsidP="00245724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3C4D4FCD" w14:textId="77777777" w:rsidTr="00900340">
        <w:tc>
          <w:tcPr>
            <w:tcW w:w="9181" w:type="dxa"/>
            <w:gridSpan w:val="7"/>
            <w:shd w:val="clear" w:color="auto" w:fill="171717" w:themeFill="background2" w:themeFillShade="1A"/>
          </w:tcPr>
          <w:p w14:paraId="461C0735" w14:textId="759B8131" w:rsidR="00245724" w:rsidRPr="00245724" w:rsidRDefault="008E3A39" w:rsidP="002457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Torba na komputer przenośny laptop – 11 szt.</w:t>
            </w:r>
          </w:p>
        </w:tc>
      </w:tr>
      <w:tr w:rsidR="00245724" w:rsidRPr="00245724" w14:paraId="7355BF33" w14:textId="77777777" w:rsidTr="00E53813">
        <w:tc>
          <w:tcPr>
            <w:tcW w:w="641" w:type="dxa"/>
          </w:tcPr>
          <w:p w14:paraId="7CFB3340" w14:textId="57D99B82" w:rsidR="00245724" w:rsidRPr="00245724" w:rsidRDefault="008E3A39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66" w:type="dxa"/>
            <w:gridSpan w:val="3"/>
          </w:tcPr>
          <w:p w14:paraId="4BEA1EE7" w14:textId="04B2E81A" w:rsidR="00245724" w:rsidRPr="00245724" w:rsidRDefault="008E3A39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Kolor</w:t>
            </w:r>
          </w:p>
        </w:tc>
        <w:tc>
          <w:tcPr>
            <w:tcW w:w="4059" w:type="dxa"/>
            <w:gridSpan w:val="2"/>
          </w:tcPr>
          <w:p w14:paraId="5B57752A" w14:textId="0E14D426" w:rsidR="00245724" w:rsidRPr="00245724" w:rsidRDefault="008E3A39" w:rsidP="008E3A39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czarny</w:t>
            </w:r>
          </w:p>
        </w:tc>
        <w:tc>
          <w:tcPr>
            <w:tcW w:w="1615" w:type="dxa"/>
            <w:shd w:val="clear" w:color="auto" w:fill="auto"/>
          </w:tcPr>
          <w:p w14:paraId="4536BEF9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04933D1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</w:tc>
      </w:tr>
      <w:tr w:rsidR="00245724" w:rsidRPr="00245724" w14:paraId="4A81C6ED" w14:textId="77777777" w:rsidTr="00E53813">
        <w:trPr>
          <w:trHeight w:val="438"/>
        </w:trPr>
        <w:tc>
          <w:tcPr>
            <w:tcW w:w="641" w:type="dxa"/>
          </w:tcPr>
          <w:p w14:paraId="3B950568" w14:textId="0BB713DC" w:rsidR="00245724" w:rsidRPr="00245724" w:rsidRDefault="008E3A39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66" w:type="dxa"/>
            <w:gridSpan w:val="3"/>
          </w:tcPr>
          <w:p w14:paraId="5EFD469D" w14:textId="5651C363" w:rsidR="00245724" w:rsidRPr="00245724" w:rsidRDefault="00F26B3B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Wymiary zewnętrzne</w:t>
            </w:r>
          </w:p>
        </w:tc>
        <w:tc>
          <w:tcPr>
            <w:tcW w:w="4059" w:type="dxa"/>
            <w:gridSpan w:val="2"/>
          </w:tcPr>
          <w:p w14:paraId="358ADB17" w14:textId="047A05BA" w:rsidR="00245724" w:rsidRPr="00245724" w:rsidRDefault="00F26B3B" w:rsidP="002457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 x 285 x 25 mm</w:t>
            </w:r>
          </w:p>
        </w:tc>
        <w:tc>
          <w:tcPr>
            <w:tcW w:w="1615" w:type="dxa"/>
            <w:shd w:val="clear" w:color="auto" w:fill="auto"/>
          </w:tcPr>
          <w:p w14:paraId="0E4BAD09" w14:textId="77777777" w:rsidR="00245724" w:rsidRDefault="00245724" w:rsidP="002457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TAK/NIE</w:t>
            </w:r>
          </w:p>
          <w:p w14:paraId="2B03C3F8" w14:textId="329106A5" w:rsidR="00F26B3B" w:rsidRPr="00245724" w:rsidRDefault="00F26B3B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45724" w:rsidRPr="00245724" w14:paraId="4E88907E" w14:textId="77777777" w:rsidTr="00E53813">
        <w:tc>
          <w:tcPr>
            <w:tcW w:w="641" w:type="dxa"/>
          </w:tcPr>
          <w:p w14:paraId="6FB95706" w14:textId="21E02239" w:rsidR="00245724" w:rsidRPr="00245724" w:rsidRDefault="002A6DE3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6" w:type="dxa"/>
            <w:gridSpan w:val="3"/>
          </w:tcPr>
          <w:p w14:paraId="344C74B8" w14:textId="7339212B" w:rsidR="00245724" w:rsidRPr="00245724" w:rsidRDefault="002A6DE3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Wymiary komory na lap</w:t>
            </w:r>
            <w:r w:rsidR="0063427B"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op</w:t>
            </w:r>
          </w:p>
        </w:tc>
        <w:tc>
          <w:tcPr>
            <w:tcW w:w="4059" w:type="dxa"/>
            <w:gridSpan w:val="2"/>
          </w:tcPr>
          <w:p w14:paraId="74269447" w14:textId="71BA7351" w:rsidR="00245724" w:rsidRPr="00245724" w:rsidRDefault="0063427B" w:rsidP="002457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Długość: 385 mm, Szerokość: 20 mm, Wysokość: 270 mm </w:t>
            </w:r>
          </w:p>
        </w:tc>
        <w:tc>
          <w:tcPr>
            <w:tcW w:w="1615" w:type="dxa"/>
            <w:shd w:val="clear" w:color="auto" w:fill="auto"/>
          </w:tcPr>
          <w:p w14:paraId="0713550B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0BB2342E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</w:tc>
      </w:tr>
      <w:tr w:rsidR="00245724" w:rsidRPr="00245724" w14:paraId="09CB0117" w14:textId="77777777" w:rsidTr="00E53813">
        <w:tc>
          <w:tcPr>
            <w:tcW w:w="641" w:type="dxa"/>
          </w:tcPr>
          <w:p w14:paraId="681C0C0F" w14:textId="0744E259" w:rsidR="00245724" w:rsidRPr="00245724" w:rsidRDefault="0063427B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66" w:type="dxa"/>
            <w:gridSpan w:val="3"/>
          </w:tcPr>
          <w:p w14:paraId="170796EF" w14:textId="61CA08EC" w:rsidR="00245724" w:rsidRPr="00245724" w:rsidRDefault="0063427B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Uchwyt do ręki</w:t>
            </w:r>
          </w:p>
        </w:tc>
        <w:tc>
          <w:tcPr>
            <w:tcW w:w="4059" w:type="dxa"/>
            <w:gridSpan w:val="2"/>
          </w:tcPr>
          <w:p w14:paraId="19360F7D" w14:textId="655C92D4" w:rsidR="00245724" w:rsidRPr="00245724" w:rsidRDefault="000D5CE8" w:rsidP="002457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</w:tc>
        <w:tc>
          <w:tcPr>
            <w:tcW w:w="1615" w:type="dxa"/>
            <w:shd w:val="clear" w:color="auto" w:fill="auto"/>
          </w:tcPr>
          <w:p w14:paraId="49FCFEE2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TAK/NIE</w:t>
            </w:r>
          </w:p>
        </w:tc>
      </w:tr>
      <w:tr w:rsidR="00245724" w:rsidRPr="00245724" w14:paraId="2C5B0331" w14:textId="77777777" w:rsidTr="00E53813">
        <w:trPr>
          <w:trHeight w:val="418"/>
        </w:trPr>
        <w:tc>
          <w:tcPr>
            <w:tcW w:w="641" w:type="dxa"/>
          </w:tcPr>
          <w:p w14:paraId="4BF592CA" w14:textId="59CF9177" w:rsidR="00245724" w:rsidRPr="00245724" w:rsidRDefault="000D5CE8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866" w:type="dxa"/>
            <w:gridSpan w:val="3"/>
          </w:tcPr>
          <w:p w14:paraId="270D3B82" w14:textId="29E57616" w:rsidR="00245724" w:rsidRPr="00245724" w:rsidRDefault="000D5CE8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Pasek na ramię</w:t>
            </w:r>
          </w:p>
        </w:tc>
        <w:tc>
          <w:tcPr>
            <w:tcW w:w="4059" w:type="dxa"/>
            <w:gridSpan w:val="2"/>
          </w:tcPr>
          <w:p w14:paraId="41B0A1D3" w14:textId="6004E685" w:rsidR="00245724" w:rsidRPr="00245724" w:rsidRDefault="000D5CE8" w:rsidP="002457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</w:tc>
        <w:tc>
          <w:tcPr>
            <w:tcW w:w="1615" w:type="dxa"/>
            <w:shd w:val="clear" w:color="auto" w:fill="auto"/>
          </w:tcPr>
          <w:p w14:paraId="303CECF3" w14:textId="77777777" w:rsidR="00245724" w:rsidRPr="00245724" w:rsidRDefault="00245724" w:rsidP="00245724">
            <w:pPr>
              <w:jc w:val="center"/>
              <w:rPr>
                <w:rFonts w:ascii="Times New Roman" w:hAnsi="Times New Roman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TAK/NIE</w:t>
            </w:r>
          </w:p>
        </w:tc>
      </w:tr>
      <w:tr w:rsidR="000D5CE8" w:rsidRPr="00245724" w14:paraId="2724C363" w14:textId="77777777" w:rsidTr="00E53813">
        <w:trPr>
          <w:trHeight w:val="418"/>
        </w:trPr>
        <w:tc>
          <w:tcPr>
            <w:tcW w:w="641" w:type="dxa"/>
          </w:tcPr>
          <w:p w14:paraId="502CD789" w14:textId="48687114" w:rsidR="000D5CE8" w:rsidRDefault="000D5CE8" w:rsidP="0024572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6" w:type="dxa"/>
            <w:gridSpan w:val="3"/>
          </w:tcPr>
          <w:p w14:paraId="635585BF" w14:textId="3110BF90" w:rsidR="000D5CE8" w:rsidRDefault="000D5CE8" w:rsidP="00245724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Dodatkowe cechy</w:t>
            </w:r>
          </w:p>
        </w:tc>
        <w:tc>
          <w:tcPr>
            <w:tcW w:w="4059" w:type="dxa"/>
            <w:gridSpan w:val="2"/>
          </w:tcPr>
          <w:p w14:paraId="62F8EE90" w14:textId="3F216D52" w:rsidR="000D5CE8" w:rsidRDefault="00265C8A" w:rsidP="0024572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t xml:space="preserve">Komora główna wyściełana miękką pianką, kieszenie pomocnicze </w:t>
            </w:r>
          </w:p>
        </w:tc>
        <w:tc>
          <w:tcPr>
            <w:tcW w:w="1615" w:type="dxa"/>
            <w:shd w:val="clear" w:color="auto" w:fill="auto"/>
          </w:tcPr>
          <w:p w14:paraId="02E50606" w14:textId="5393BAF7" w:rsidR="000D5CE8" w:rsidRPr="00245724" w:rsidRDefault="00265C8A" w:rsidP="0024572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TAK/NIE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45724" w:rsidRPr="00245724" w14:paraId="2E06BFF2" w14:textId="77777777" w:rsidTr="00900340">
        <w:trPr>
          <w:trHeight w:val="418"/>
        </w:trPr>
        <w:tc>
          <w:tcPr>
            <w:tcW w:w="9181" w:type="dxa"/>
            <w:gridSpan w:val="7"/>
            <w:shd w:val="clear" w:color="auto" w:fill="000000" w:themeFill="text1"/>
          </w:tcPr>
          <w:p w14:paraId="3A962B45" w14:textId="32142C54" w:rsidR="00245724" w:rsidRPr="00245724" w:rsidRDefault="00D918D8" w:rsidP="002457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Monitor do komputerów przenośnych laptop – specyfikacja minimalnych wymogów – 46 szt.</w:t>
            </w:r>
          </w:p>
        </w:tc>
      </w:tr>
      <w:tr w:rsidR="00245724" w:rsidRPr="00245724" w14:paraId="2EADF501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53FE8480" w14:textId="0DF89667" w:rsidR="00245724" w:rsidRPr="00245724" w:rsidRDefault="00D918D8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662DF751" w14:textId="7223F742" w:rsidR="00245724" w:rsidRPr="00245724" w:rsidRDefault="002102BC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Wielkość monitora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0C75CFF2" w14:textId="35501540" w:rsidR="00245724" w:rsidRPr="00245724" w:rsidRDefault="002102BC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</w:rPr>
            </w:pPr>
            <w:r>
              <w:t>23,8" (60,5 cm)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EB73183" w14:textId="77777777" w:rsid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A5287EF" w14:textId="2B35C387" w:rsidR="002102BC" w:rsidRPr="00245724" w:rsidRDefault="002102BC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  <w:p w14:paraId="74F323B6" w14:textId="77777777" w:rsidR="00245724" w:rsidRPr="00245724" w:rsidRDefault="00245724" w:rsidP="00245724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/>
              </w:rPr>
            </w:pPr>
          </w:p>
        </w:tc>
      </w:tr>
      <w:tr w:rsidR="002102BC" w:rsidRPr="00245724" w14:paraId="453FFF8A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44F334F3" w14:textId="2D669F37" w:rsidR="002102BC" w:rsidRDefault="002102BC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41432C50" w14:textId="49B05FE1" w:rsidR="002102BC" w:rsidRDefault="002102BC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Format ekranu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4907D154" w14:textId="43965AB4" w:rsidR="002102BC" w:rsidRDefault="00BB49DB" w:rsidP="00245724">
            <w:pPr>
              <w:tabs>
                <w:tab w:val="left" w:pos="7995"/>
              </w:tabs>
              <w:contextualSpacing/>
            </w:pPr>
            <w:r>
              <w:t>16:9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3614DE32" w14:textId="77777777" w:rsidR="00BB49DB" w:rsidRPr="00245724" w:rsidRDefault="00BB49DB" w:rsidP="00BB49D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4BF65C4E" w14:textId="15104912" w:rsidR="002102BC" w:rsidRPr="00245724" w:rsidRDefault="00BB49DB" w:rsidP="00BB49DB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2102BC" w:rsidRPr="00245724" w14:paraId="35861813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0BE093F9" w14:textId="2CCFF821" w:rsidR="002102BC" w:rsidRDefault="00BB49DB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419975F3" w14:textId="04D2FAD2" w:rsidR="002102BC" w:rsidRDefault="00BB49DB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Rodzaj ekranu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374EB17C" w14:textId="601DFD19" w:rsidR="002102BC" w:rsidRDefault="001639C7" w:rsidP="00245724">
            <w:pPr>
              <w:tabs>
                <w:tab w:val="left" w:pos="7995"/>
              </w:tabs>
              <w:contextualSpacing/>
            </w:pPr>
            <w:r>
              <w:t>IPS LED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B375D3C" w14:textId="77777777" w:rsidR="001639C7" w:rsidRPr="00245724" w:rsidRDefault="001639C7" w:rsidP="001639C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0FBC374" w14:textId="360079AD" w:rsidR="002102BC" w:rsidRPr="00245724" w:rsidRDefault="001639C7" w:rsidP="001639C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</w:tc>
      </w:tr>
      <w:tr w:rsidR="001639C7" w:rsidRPr="00245724" w14:paraId="3F0130D2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6E3867C3" w14:textId="6980B92F" w:rsidR="001639C7" w:rsidRDefault="001639C7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04F18C12" w14:textId="383A3883" w:rsidR="001639C7" w:rsidRDefault="001639C7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Jasność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41973521" w14:textId="74AA054C" w:rsidR="001639C7" w:rsidRDefault="00AA4425" w:rsidP="00245724">
            <w:pPr>
              <w:tabs>
                <w:tab w:val="left" w:pos="7995"/>
              </w:tabs>
              <w:contextualSpacing/>
            </w:pPr>
            <w:r>
              <w:t xml:space="preserve">Minimum 250 cd/m2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6DE4ADF" w14:textId="77777777" w:rsidR="00AA4425" w:rsidRPr="00245724" w:rsidRDefault="00AA4425" w:rsidP="00AA442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0DDFB5E" w14:textId="1EE73314" w:rsidR="001639C7" w:rsidRPr="00245724" w:rsidRDefault="00AA4425" w:rsidP="00AA4425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1639C7" w:rsidRPr="00245724" w14:paraId="5A07C75B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202FA4F6" w14:textId="269F39D1" w:rsidR="001639C7" w:rsidRDefault="00AA4425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5ED843B6" w14:textId="0444E927" w:rsidR="001639C7" w:rsidRDefault="00AA4425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Kąt widzenia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29AA8EDC" w14:textId="4F9FF7E5" w:rsidR="001639C7" w:rsidRDefault="00BC0EB1" w:rsidP="00245724">
            <w:pPr>
              <w:tabs>
                <w:tab w:val="left" w:pos="7995"/>
              </w:tabs>
              <w:contextualSpacing/>
            </w:pPr>
            <w:r>
              <w:t>178° w pionie i poziomie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4B1AF89B" w14:textId="77777777" w:rsidR="00BC0EB1" w:rsidRPr="00245724" w:rsidRDefault="00BC0EB1" w:rsidP="00BC0EB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0F375D6D" w14:textId="64C028C6" w:rsidR="001639C7" w:rsidRPr="00245724" w:rsidRDefault="00BC0EB1" w:rsidP="00BC0EB1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</w:tc>
      </w:tr>
      <w:tr w:rsidR="00BC0EB1" w:rsidRPr="00245724" w14:paraId="1B7104D1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0E2C8494" w14:textId="59D2999F" w:rsidR="00BC0EB1" w:rsidRDefault="00BC0EB1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5CE6DAC9" w14:textId="294E1B3A" w:rsidR="00BC0EB1" w:rsidRDefault="00BC0EB1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Czas odpowiedzi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1F6433A1" w14:textId="3691E1D8" w:rsidR="00BC0EB1" w:rsidRPr="00E53813" w:rsidRDefault="009439C8" w:rsidP="00245724">
            <w:pPr>
              <w:tabs>
                <w:tab w:val="left" w:pos="7995"/>
              </w:tabs>
              <w:contextualSpacing/>
              <w:rPr>
                <w:lang w:val="en-GB"/>
              </w:rPr>
            </w:pPr>
            <w:r w:rsidRPr="00E53813">
              <w:rPr>
                <w:lang w:val="en-GB"/>
              </w:rPr>
              <w:t xml:space="preserve">4 </w:t>
            </w:r>
            <w:proofErr w:type="spellStart"/>
            <w:r w:rsidRPr="00E53813">
              <w:rPr>
                <w:lang w:val="en-GB"/>
              </w:rPr>
              <w:t>ms</w:t>
            </w:r>
            <w:proofErr w:type="spellEnd"/>
            <w:r w:rsidRPr="00E53813">
              <w:rPr>
                <w:lang w:val="en-GB"/>
              </w:rPr>
              <w:t xml:space="preserve"> (</w:t>
            </w:r>
            <w:proofErr w:type="spellStart"/>
            <w:r w:rsidRPr="00E53813">
              <w:rPr>
                <w:lang w:val="en-GB"/>
              </w:rPr>
              <w:t>tryb</w:t>
            </w:r>
            <w:proofErr w:type="spellEnd"/>
            <w:r w:rsidRPr="00E53813">
              <w:rPr>
                <w:lang w:val="en-GB"/>
              </w:rPr>
              <w:t xml:space="preserve"> Extreme) / 8 </w:t>
            </w:r>
            <w:proofErr w:type="spellStart"/>
            <w:r w:rsidRPr="00E53813">
              <w:rPr>
                <w:lang w:val="en-GB"/>
              </w:rPr>
              <w:t>ms</w:t>
            </w:r>
            <w:proofErr w:type="spellEnd"/>
            <w:r w:rsidRPr="00E53813">
              <w:rPr>
                <w:lang w:val="en-GB"/>
              </w:rPr>
              <w:t xml:space="preserve"> (</w:t>
            </w:r>
            <w:proofErr w:type="spellStart"/>
            <w:r w:rsidRPr="00E53813">
              <w:rPr>
                <w:lang w:val="en-GB"/>
              </w:rPr>
              <w:t>typowy</w:t>
            </w:r>
            <w:proofErr w:type="spellEnd"/>
            <w:r w:rsidRPr="00E53813">
              <w:rPr>
                <w:lang w:val="en-GB"/>
              </w:rPr>
              <w:t xml:space="preserve">)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4027F6E2" w14:textId="77777777" w:rsidR="009439C8" w:rsidRPr="00245724" w:rsidRDefault="009439C8" w:rsidP="009439C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21D5C76" w14:textId="3D951681" w:rsidR="00BC0EB1" w:rsidRPr="00245724" w:rsidRDefault="009439C8" w:rsidP="009439C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C0EB1" w:rsidRPr="00245724" w14:paraId="533F1B91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629220FB" w14:textId="1B8D3698" w:rsidR="00BC0EB1" w:rsidRDefault="009439C8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1B08336C" w14:textId="3A2B7B08" w:rsidR="00BC0EB1" w:rsidRDefault="009439C8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Rozdzielczość maksymalna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24A981D7" w14:textId="026DBC51" w:rsidR="00BC0EB1" w:rsidRDefault="009439C8" w:rsidP="00245724">
            <w:pPr>
              <w:tabs>
                <w:tab w:val="left" w:pos="7995"/>
              </w:tabs>
              <w:contextualSpacing/>
            </w:pPr>
            <w:r>
              <w:t xml:space="preserve">Full HD (1920×1080)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08740CA9" w14:textId="77777777" w:rsidR="009439C8" w:rsidRPr="00245724" w:rsidRDefault="009439C8" w:rsidP="009439C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15E6D326" w14:textId="5F935AB6" w:rsidR="00BC0EB1" w:rsidRPr="00245724" w:rsidRDefault="009439C8" w:rsidP="009439C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439C8" w:rsidRPr="00245724" w14:paraId="431B9C7B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2BD72B97" w14:textId="154EFE6B" w:rsidR="009439C8" w:rsidRDefault="009439C8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78B0023D" w14:textId="7883EDCE" w:rsidR="009439C8" w:rsidRDefault="009439C8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Złącza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1352DBD1" w14:textId="017651FA" w:rsidR="009439C8" w:rsidRDefault="005E72A8" w:rsidP="00245724">
            <w:pPr>
              <w:tabs>
                <w:tab w:val="left" w:pos="7995"/>
              </w:tabs>
              <w:contextualSpacing/>
            </w:pPr>
            <w:r>
              <w:t>2× HDMI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3D3AF72B" w14:textId="77777777" w:rsidR="005E72A8" w:rsidRPr="00245724" w:rsidRDefault="005E72A8" w:rsidP="005E72A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CC7ABED" w14:textId="30CA66FC" w:rsidR="009439C8" w:rsidRPr="00245724" w:rsidRDefault="005E72A8" w:rsidP="009439C8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9439C8" w:rsidRPr="00245724" w14:paraId="085C41F9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1C86B649" w14:textId="5FDD902F" w:rsidR="009439C8" w:rsidRDefault="005E72A8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770BD566" w14:textId="5DCFE2A3" w:rsidR="009439C8" w:rsidRDefault="00BF34F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Regulacja w zakresie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1C06A3D1" w14:textId="0771B00F" w:rsidR="009439C8" w:rsidRDefault="00BF34F3" w:rsidP="00245724">
            <w:pPr>
              <w:tabs>
                <w:tab w:val="left" w:pos="7995"/>
              </w:tabs>
              <w:contextualSpacing/>
            </w:pPr>
            <w:r>
              <w:t xml:space="preserve">Minimum 130 mm w pionie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6FA25643" w14:textId="77777777" w:rsidR="00BF34F3" w:rsidRPr="00245724" w:rsidRDefault="00BF34F3" w:rsidP="00BF34F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45C742D8" w14:textId="19041363" w:rsidR="009439C8" w:rsidRPr="00245724" w:rsidRDefault="00BF34F3" w:rsidP="00BF34F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F34F3" w:rsidRPr="00245724" w14:paraId="20763A76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53C9E862" w14:textId="03AE41A3" w:rsidR="00BF34F3" w:rsidRDefault="00BF34F3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03E4E30D" w14:textId="3EC9813B" w:rsidR="00BF34F3" w:rsidRDefault="00F5552C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Regulacje ergonomiczne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7EE72F54" w14:textId="60EEF3FE" w:rsidR="00BF34F3" w:rsidRDefault="00F5552C" w:rsidP="00245724">
            <w:pPr>
              <w:tabs>
                <w:tab w:val="left" w:pos="7995"/>
              </w:tabs>
              <w:contextualSpacing/>
            </w:pPr>
            <w:r>
              <w:t xml:space="preserve">Wysokość (130 mm), pochylenie (-5° do +21°), obrót (-30° do +30°), </w:t>
            </w:r>
            <w:proofErr w:type="spellStart"/>
            <w:r>
              <w:t>pivot</w:t>
            </w:r>
            <w:proofErr w:type="spellEnd"/>
            <w:r>
              <w:t xml:space="preserve"> (-90° do +90°)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3C892364" w14:textId="77777777" w:rsidR="00F5552C" w:rsidRPr="00245724" w:rsidRDefault="00F5552C" w:rsidP="00F5552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060F9FE8" w14:textId="173A65EC" w:rsidR="00BF34F3" w:rsidRPr="00245724" w:rsidRDefault="00F5552C" w:rsidP="00F5552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F34F3" w:rsidRPr="00245724" w14:paraId="57A91E84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60271CC9" w14:textId="55022631" w:rsidR="00BF34F3" w:rsidRDefault="00F5552C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5788406E" w14:textId="4941C8DE" w:rsidR="00BF34F3" w:rsidRDefault="00A41CC7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Przewód zasilający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211CAE01" w14:textId="5ABBDF66" w:rsidR="00BF34F3" w:rsidRDefault="00A41CC7" w:rsidP="00245724">
            <w:pPr>
              <w:tabs>
                <w:tab w:val="left" w:pos="7995"/>
              </w:tabs>
              <w:contextualSpacing/>
            </w:pPr>
            <w:r>
              <w:t xml:space="preserve">Europejski przewód zasilający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7623ADE5" w14:textId="77777777" w:rsidR="00A41CC7" w:rsidRPr="00245724" w:rsidRDefault="00A41CC7" w:rsidP="00A41CC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644C215F" w14:textId="77777777" w:rsidR="00BF34F3" w:rsidRPr="00245724" w:rsidRDefault="00BF34F3" w:rsidP="00BF34F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A41CC7" w:rsidRPr="00245724" w14:paraId="7F5D6966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79745746" w14:textId="75156B76" w:rsidR="00A41CC7" w:rsidRDefault="00A41CC7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7F451841" w14:textId="147FBEA0" w:rsidR="00A41CC7" w:rsidRDefault="00A41CC7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Język menu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18C07153" w14:textId="2648B559" w:rsidR="00A41CC7" w:rsidRDefault="0045534F" w:rsidP="00245724">
            <w:pPr>
              <w:tabs>
                <w:tab w:val="left" w:pos="7995"/>
              </w:tabs>
              <w:contextualSpacing/>
            </w:pPr>
            <w:r>
              <w:t>Polski lub angielski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0DD8B186" w14:textId="77777777" w:rsidR="0045534F" w:rsidRPr="00245724" w:rsidRDefault="0045534F" w:rsidP="0045534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9C82C6F" w14:textId="09DEF670" w:rsidR="00A41CC7" w:rsidRPr="00245724" w:rsidRDefault="0045534F" w:rsidP="0045534F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A41CC7" w:rsidRPr="00245724" w14:paraId="3D9F78F2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3BDC15EF" w14:textId="38F884C9" w:rsidR="00A41CC7" w:rsidRDefault="0045534F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054246DF" w14:textId="6EF5F05F" w:rsidR="00A41CC7" w:rsidRDefault="00656CBC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Inne wymagania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215DDB7A" w14:textId="77777777" w:rsidR="00656CBC" w:rsidRDefault="00656CBC" w:rsidP="00245724">
            <w:pPr>
              <w:tabs>
                <w:tab w:val="left" w:pos="7995"/>
              </w:tabs>
              <w:contextualSpacing/>
            </w:pPr>
            <w:r>
              <w:t xml:space="preserve">a. Pełna współpraca z oferowanymi komputerami przenośnymi Laptop </w:t>
            </w:r>
          </w:p>
          <w:p w14:paraId="7552D4A2" w14:textId="77777777" w:rsidR="00656CBC" w:rsidRDefault="00656CBC" w:rsidP="00245724">
            <w:pPr>
              <w:tabs>
                <w:tab w:val="left" w:pos="7995"/>
              </w:tabs>
              <w:contextualSpacing/>
            </w:pPr>
            <w:r>
              <w:t>b. dostarczenie kabli zasilania c. Redukcja migotania (</w:t>
            </w:r>
            <w:proofErr w:type="spellStart"/>
            <w:r>
              <w:t>Flicker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>)</w:t>
            </w:r>
          </w:p>
          <w:p w14:paraId="5AA592B5" w14:textId="28B9A745" w:rsidR="00A41CC7" w:rsidRDefault="00656CBC" w:rsidP="00245724">
            <w:pPr>
              <w:tabs>
                <w:tab w:val="left" w:pos="7995"/>
              </w:tabs>
              <w:contextualSpacing/>
            </w:pPr>
            <w:r>
              <w:t xml:space="preserve"> d. Filtr światła niebieskiego (</w:t>
            </w:r>
            <w:proofErr w:type="spellStart"/>
            <w:r>
              <w:t>Low</w:t>
            </w:r>
            <w:proofErr w:type="spellEnd"/>
            <w:r>
              <w:t xml:space="preserve"> Blue </w:t>
            </w:r>
            <w:proofErr w:type="spellStart"/>
            <w:r>
              <w:t>Light</w:t>
            </w:r>
            <w:proofErr w:type="spellEnd"/>
            <w:r>
              <w:t>)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3CE94356" w14:textId="77777777" w:rsidR="00656CBC" w:rsidRPr="00245724" w:rsidRDefault="00656CBC" w:rsidP="00656CB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1CF9FE5A" w14:textId="77777777" w:rsidR="00A41CC7" w:rsidRPr="00245724" w:rsidRDefault="00A41CC7" w:rsidP="00A41CC7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53813" w:rsidRPr="00245724" w14:paraId="75091E79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2D4ABAEF" w14:textId="24490605" w:rsidR="00E53813" w:rsidRDefault="00E53813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26F2206B" w14:textId="7F950E7C" w:rsidR="00E53813" w:rsidRDefault="00E5381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 w:rsidRPr="00E53813">
              <w:rPr>
                <w:rFonts w:ascii="Calibri" w:hAnsi="Calibri" w:cs="Calibri"/>
                <w:b/>
                <w:bCs/>
              </w:rPr>
              <w:t>Monitor do komputerów przenośnych laptop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594B3612" w14:textId="77777777" w:rsidR="00E53813" w:rsidRPr="00E53813" w:rsidRDefault="00E53813" w:rsidP="00E53813">
            <w:r w:rsidRPr="00E53813">
              <w:t>..............................................</w:t>
            </w:r>
          </w:p>
          <w:p w14:paraId="35662E33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2C073651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2BBB8876" w14:textId="77777777" w:rsidR="00E53813" w:rsidRPr="00E53813" w:rsidRDefault="00E53813" w:rsidP="00E53813">
            <w:r w:rsidRPr="00E53813">
              <w:t>(model, symbol oraz nazwa producenta)</w:t>
            </w:r>
          </w:p>
          <w:p w14:paraId="31D26830" w14:textId="77777777" w:rsidR="00E53813" w:rsidRDefault="00E53813" w:rsidP="00245724">
            <w:pPr>
              <w:tabs>
                <w:tab w:val="left" w:pos="7995"/>
              </w:tabs>
              <w:contextualSpacing/>
            </w:pP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6FF3BF91" w14:textId="77777777" w:rsidR="00E53813" w:rsidRPr="00245724" w:rsidRDefault="00E53813" w:rsidP="00656CB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3A1C1265" w14:textId="77777777" w:rsidTr="00900340">
        <w:trPr>
          <w:trHeight w:val="418"/>
        </w:trPr>
        <w:tc>
          <w:tcPr>
            <w:tcW w:w="9181" w:type="dxa"/>
            <w:gridSpan w:val="7"/>
            <w:shd w:val="clear" w:color="auto" w:fill="000000" w:themeFill="text1"/>
          </w:tcPr>
          <w:p w14:paraId="629CF2D0" w14:textId="45978CF0" w:rsidR="00245724" w:rsidRPr="00245724" w:rsidRDefault="00656CBC" w:rsidP="0024572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Stacja dokująca – 25 szt.</w:t>
            </w:r>
          </w:p>
        </w:tc>
      </w:tr>
      <w:tr w:rsidR="00245724" w:rsidRPr="00245724" w14:paraId="39C0E0BA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61FA77B1" w14:textId="04E9B6C2" w:rsidR="00245724" w:rsidRPr="00245724" w:rsidRDefault="008617D5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60CEBAAF" w14:textId="76E474A8" w:rsidR="00245724" w:rsidRPr="00245724" w:rsidRDefault="008617D5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Rodzaje wejść/wyjść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0CF2D551" w14:textId="77777777" w:rsidR="008617D5" w:rsidRPr="00E53813" w:rsidRDefault="008617D5" w:rsidP="00245724">
            <w:pPr>
              <w:tabs>
                <w:tab w:val="left" w:pos="7995"/>
              </w:tabs>
              <w:contextualSpacing/>
              <w:rPr>
                <w:lang w:val="en-GB"/>
              </w:rPr>
            </w:pPr>
            <w:proofErr w:type="spellStart"/>
            <w:r w:rsidRPr="00E53813">
              <w:rPr>
                <w:lang w:val="en-GB"/>
              </w:rPr>
              <w:t>Przód</w:t>
            </w:r>
            <w:proofErr w:type="spellEnd"/>
            <w:r w:rsidRPr="00E53813">
              <w:rPr>
                <w:lang w:val="en-GB"/>
              </w:rPr>
              <w:t xml:space="preserve">: - USB-C 3.2 Gen 2 - USB-A 3.2 Gen 2 z </w:t>
            </w:r>
            <w:proofErr w:type="spellStart"/>
            <w:r w:rsidRPr="00E53813">
              <w:rPr>
                <w:lang w:val="en-GB"/>
              </w:rPr>
              <w:t>PowerShare</w:t>
            </w:r>
            <w:proofErr w:type="spellEnd"/>
            <w:r w:rsidRPr="00E53813">
              <w:rPr>
                <w:lang w:val="en-GB"/>
              </w:rPr>
              <w:t xml:space="preserve"> - USB-C 3.2 Gen 2 z </w:t>
            </w:r>
            <w:proofErr w:type="spellStart"/>
            <w:r w:rsidRPr="00E53813">
              <w:rPr>
                <w:lang w:val="en-GB"/>
              </w:rPr>
              <w:t>PowerShare</w:t>
            </w:r>
            <w:proofErr w:type="spellEnd"/>
            <w:r w:rsidRPr="00E53813">
              <w:rPr>
                <w:lang w:val="en-GB"/>
              </w:rPr>
              <w:t xml:space="preserve"> </w:t>
            </w:r>
          </w:p>
          <w:p w14:paraId="75DCAF4D" w14:textId="210D0E85" w:rsidR="00245724" w:rsidRPr="00E53813" w:rsidRDefault="008617D5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lang w:val="en-GB"/>
              </w:rPr>
            </w:pPr>
            <w:proofErr w:type="spellStart"/>
            <w:r w:rsidRPr="00E53813">
              <w:rPr>
                <w:lang w:val="en-GB"/>
              </w:rPr>
              <w:t>Tył</w:t>
            </w:r>
            <w:proofErr w:type="spellEnd"/>
            <w:r w:rsidRPr="00E53813">
              <w:rPr>
                <w:lang w:val="en-GB"/>
              </w:rPr>
              <w:t xml:space="preserve">: - HDMI 2.0 - 2× DisplayPort 1.2 - Gigabit Ethernet (RJ45) - 2× </w:t>
            </w:r>
            <w:r w:rsidRPr="00E53813">
              <w:rPr>
                <w:lang w:val="en-GB"/>
              </w:rPr>
              <w:lastRenderedPageBreak/>
              <w:t>USB-A 3.2 Gen 2 - USB-C 3.2 Gen 2 z DisplayPort 1.4 Alt Mode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2E3E141C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lastRenderedPageBreak/>
              <w:t>TAK/NIE</w:t>
            </w:r>
          </w:p>
          <w:p w14:paraId="1E9648D2" w14:textId="77777777" w:rsidR="00245724" w:rsidRPr="00245724" w:rsidRDefault="00245724" w:rsidP="00245724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  <w:p w14:paraId="0674612E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094A71B9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377A1032" w14:textId="4A45DA74" w:rsidR="00245724" w:rsidRPr="00245724" w:rsidRDefault="008617D5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60CC12B9" w14:textId="2B405A2F" w:rsidR="00245724" w:rsidRPr="00245724" w:rsidRDefault="00B5684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Rozdzielczość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0FF724C4" w14:textId="43B05B7E" w:rsidR="00245724" w:rsidRPr="00245724" w:rsidRDefault="00B5684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</w:rPr>
            </w:pPr>
            <w:r>
              <w:t xml:space="preserve">- 5K (5120 × 2880) przy 60 </w:t>
            </w:r>
            <w:proofErr w:type="spellStart"/>
            <w:r>
              <w:t>Hz</w:t>
            </w:r>
            <w:proofErr w:type="spellEnd"/>
            <w:r>
              <w:t xml:space="preserve"> (przy użyciu DSC) - 4K (3840 × 2160) przy 60 </w:t>
            </w:r>
            <w:proofErr w:type="spellStart"/>
            <w:r>
              <w:t>Hz</w:t>
            </w:r>
            <w:proofErr w:type="spellEnd"/>
            <w:r>
              <w:t xml:space="preserve"> (bez DSC) - QHD (2560 × 1440) przy 60 </w:t>
            </w:r>
            <w:proofErr w:type="spellStart"/>
            <w:r>
              <w:t>Hz</w:t>
            </w:r>
            <w:proofErr w:type="spellEnd"/>
            <w:r>
              <w:t xml:space="preserve">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74A39B7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1594D209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54F9E880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07F98081" w14:textId="7A4CCEF0" w:rsidR="00245724" w:rsidRPr="00245724" w:rsidRDefault="00B56843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09C3947B" w14:textId="373930AB" w:rsidR="00245724" w:rsidRPr="00245724" w:rsidRDefault="00B5684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Zasilanie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2F23EE54" w14:textId="12288731" w:rsidR="00245724" w:rsidRPr="00245724" w:rsidRDefault="0063369B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</w:rPr>
            </w:pPr>
            <w:r>
              <w:t xml:space="preserve">130W, Europejski przewód zasilający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07AD679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3829E26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6B671E83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12596865" w14:textId="1242D1F5" w:rsidR="00245724" w:rsidRPr="00245724" w:rsidRDefault="0063369B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0B06A1C4" w14:textId="08854C0E" w:rsidR="00245724" w:rsidRPr="00245724" w:rsidRDefault="0063369B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Kompatybilność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1878A317" w14:textId="1681CD31" w:rsidR="00245724" w:rsidRPr="00245724" w:rsidRDefault="0063369B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</w:rPr>
            </w:pPr>
            <w:r>
              <w:t xml:space="preserve">Notebooki z portem USB-C obsługującym tryb alternatywny </w:t>
            </w:r>
            <w:proofErr w:type="spellStart"/>
            <w:r>
              <w:t>DisplayPort</w:t>
            </w:r>
            <w:proofErr w:type="spellEnd"/>
            <w:r>
              <w:t xml:space="preserve">; Przycisk zasilania stacji dedykowany do zaproponowanego modelu/producenta laptopa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67155663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389FF42C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3B33AAB6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6E0A8252" w14:textId="18D644EA" w:rsidR="00245724" w:rsidRPr="00245724" w:rsidRDefault="0063369B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24367203" w14:textId="324FFC4D" w:rsidR="00245724" w:rsidRPr="00245724" w:rsidRDefault="002078D6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Dodatkowe informacje</w:t>
            </w:r>
          </w:p>
        </w:tc>
        <w:tc>
          <w:tcPr>
            <w:tcW w:w="3318" w:type="dxa"/>
            <w:gridSpan w:val="2"/>
            <w:shd w:val="clear" w:color="auto" w:fill="FFFFFF" w:themeFill="background1"/>
          </w:tcPr>
          <w:p w14:paraId="57C0980F" w14:textId="0FF3A330" w:rsidR="00245724" w:rsidRPr="00245724" w:rsidRDefault="002078D6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</w:rPr>
            </w:pPr>
            <w:r>
              <w:t xml:space="preserve">- Slot blokady </w:t>
            </w:r>
            <w:proofErr w:type="spellStart"/>
            <w:r>
              <w:t>Kensington</w:t>
            </w:r>
            <w:proofErr w:type="spellEnd"/>
            <w:r>
              <w:t xml:space="preserve"> - Wsparcie dla HDCP 2.2 - Tryb </w:t>
            </w:r>
            <w:proofErr w:type="spellStart"/>
            <w:r>
              <w:t>PowerShare</w:t>
            </w:r>
            <w:proofErr w:type="spellEnd"/>
            <w:r>
              <w:t xml:space="preserve"> dla ładowania urządzeń </w:t>
            </w:r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2964F6B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B7178CA" w14:textId="48EA1C09" w:rsidR="00245724" w:rsidRPr="00245724" w:rsidRDefault="002078D6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53813" w:rsidRPr="00245724" w14:paraId="14D7BEED" w14:textId="77777777" w:rsidTr="00E53813">
        <w:trPr>
          <w:trHeight w:val="418"/>
        </w:trPr>
        <w:tc>
          <w:tcPr>
            <w:tcW w:w="641" w:type="dxa"/>
            <w:shd w:val="clear" w:color="auto" w:fill="FFFFFF" w:themeFill="background1"/>
          </w:tcPr>
          <w:p w14:paraId="38E78533" w14:textId="65B906B3" w:rsidR="00E53813" w:rsidRDefault="00E53813" w:rsidP="00245724">
            <w:pPr>
              <w:tabs>
                <w:tab w:val="left" w:pos="79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01" w:type="dxa"/>
            <w:gridSpan w:val="2"/>
            <w:shd w:val="clear" w:color="auto" w:fill="FFFFFF" w:themeFill="background1"/>
          </w:tcPr>
          <w:p w14:paraId="24EDD1C4" w14:textId="71EE76CD" w:rsidR="00E53813" w:rsidRDefault="00E53813" w:rsidP="00245724">
            <w:pPr>
              <w:tabs>
                <w:tab w:val="left" w:pos="7995"/>
              </w:tabs>
              <w:contextualSpacing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Stacja dokująca</w:t>
            </w:r>
          </w:p>
        </w:tc>
        <w:tc>
          <w:tcPr>
            <w:tcW w:w="6039" w:type="dxa"/>
            <w:gridSpan w:val="4"/>
            <w:shd w:val="clear" w:color="auto" w:fill="FFFFFF" w:themeFill="background1"/>
          </w:tcPr>
          <w:p w14:paraId="7E3C1011" w14:textId="77777777" w:rsidR="00E53813" w:rsidRPr="00E53813" w:rsidRDefault="00E53813" w:rsidP="00E53813">
            <w:r w:rsidRPr="00E53813">
              <w:t>..............................................</w:t>
            </w:r>
          </w:p>
          <w:p w14:paraId="61414F57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218D9D7D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50DF98EE" w14:textId="77777777" w:rsidR="00E53813" w:rsidRPr="00E53813" w:rsidRDefault="00E53813" w:rsidP="00E53813">
            <w:r w:rsidRPr="00E53813">
              <w:t>(model, symbol oraz nazwa producenta)</w:t>
            </w:r>
          </w:p>
          <w:p w14:paraId="3C94002E" w14:textId="77777777" w:rsidR="00E53813" w:rsidRPr="00245724" w:rsidRDefault="00E53813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604C69E3" w14:textId="77777777" w:rsidTr="00900340">
        <w:trPr>
          <w:trHeight w:val="418"/>
        </w:trPr>
        <w:tc>
          <w:tcPr>
            <w:tcW w:w="9181" w:type="dxa"/>
            <w:gridSpan w:val="7"/>
            <w:shd w:val="clear" w:color="auto" w:fill="000000" w:themeFill="text1"/>
          </w:tcPr>
          <w:p w14:paraId="4828CCFA" w14:textId="65DB3B75" w:rsidR="00245724" w:rsidRPr="00245724" w:rsidRDefault="00146CE9" w:rsidP="0024572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/>
                <w:b/>
                <w:bCs/>
                <w:color w:val="FFFFFF" w:themeColor="background1"/>
              </w:rPr>
              <w:t>Laptop do prac obliczeniowych – 1 szt.</w:t>
            </w:r>
          </w:p>
        </w:tc>
      </w:tr>
      <w:tr w:rsidR="00245724" w:rsidRPr="00245724" w14:paraId="1A00BB97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6DD2CB65" w14:textId="16304383" w:rsidR="00245724" w:rsidRPr="00245724" w:rsidRDefault="00146CE9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68" w:type="dxa"/>
            <w:shd w:val="clear" w:color="auto" w:fill="FFFFFF" w:themeFill="background1"/>
          </w:tcPr>
          <w:p w14:paraId="4AD1E304" w14:textId="66AA8993" w:rsidR="00245724" w:rsidRPr="00245724" w:rsidRDefault="00146CE9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Procesor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70FEFE12" w14:textId="11EF9557" w:rsidR="00245724" w:rsidRPr="00245724" w:rsidRDefault="00900340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t xml:space="preserve">Intel® </w:t>
            </w:r>
            <w:proofErr w:type="spellStart"/>
            <w:r>
              <w:t>Core</w:t>
            </w:r>
            <w:proofErr w:type="spellEnd"/>
            <w:r>
              <w:t xml:space="preserve">™ Ultra 7-165H (1.4 GHz - 5.0 GHz, 16 rdzeni/22 wątki, 24 MB cache) lub inny osiągający co najmniej taki sam wynik w teście </w:t>
            </w:r>
            <w:hyperlink r:id="rId6" w:history="1">
              <w:r w:rsidRPr="00E20401">
                <w:rPr>
                  <w:rStyle w:val="Hipercze"/>
                </w:rPr>
                <w:t>https://www.cpubenchmark.net/</w:t>
              </w:r>
            </w:hyperlink>
            <w:r>
              <w:t xml:space="preserve">. </w:t>
            </w:r>
          </w:p>
        </w:tc>
        <w:tc>
          <w:tcPr>
            <w:tcW w:w="1615" w:type="dxa"/>
            <w:shd w:val="clear" w:color="auto" w:fill="FFFFFF" w:themeFill="background1"/>
          </w:tcPr>
          <w:p w14:paraId="0165EEC8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3E86140C" w14:textId="77777777" w:rsidR="00245724" w:rsidRPr="00245724" w:rsidRDefault="00245724" w:rsidP="00245724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38BBDC57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</w:rPr>
            </w:pPr>
          </w:p>
        </w:tc>
      </w:tr>
      <w:tr w:rsidR="00245724" w:rsidRPr="00245724" w14:paraId="14330173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29295C5C" w14:textId="082DE94F" w:rsidR="00245724" w:rsidRPr="00245724" w:rsidRDefault="00900340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68" w:type="dxa"/>
            <w:shd w:val="clear" w:color="auto" w:fill="FFFFFF" w:themeFill="background1"/>
          </w:tcPr>
          <w:p w14:paraId="32C8FA5B" w14:textId="31B6FFBA" w:rsidR="00245724" w:rsidRPr="00245724" w:rsidRDefault="00900340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Płyta główna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3395317" w14:textId="213D7DC4" w:rsidR="00245724" w:rsidRPr="00245724" w:rsidRDefault="00365E93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t xml:space="preserve">z chipsetem rekomendowanym przez producenta procesora </w:t>
            </w:r>
          </w:p>
        </w:tc>
        <w:tc>
          <w:tcPr>
            <w:tcW w:w="1615" w:type="dxa"/>
            <w:shd w:val="clear" w:color="auto" w:fill="FFFFFF" w:themeFill="background1"/>
          </w:tcPr>
          <w:p w14:paraId="293597FC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08147757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4669259A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03CB5F24" w14:textId="4C603DDF" w:rsidR="00245724" w:rsidRPr="00245724" w:rsidRDefault="00365E93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468" w:type="dxa"/>
            <w:shd w:val="clear" w:color="auto" w:fill="FFFFFF" w:themeFill="background1"/>
          </w:tcPr>
          <w:p w14:paraId="2C0D8AB2" w14:textId="70039E6B" w:rsidR="00245724" w:rsidRPr="00245724" w:rsidRDefault="00365E93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Pamięć RAM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1E8EA55C" w14:textId="3AB4FE0C" w:rsidR="00245724" w:rsidRPr="00245724" w:rsidRDefault="00365E93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t xml:space="preserve">32 GB DDR5 5600 MHz (2 </w:t>
            </w:r>
            <w:proofErr w:type="spellStart"/>
            <w:r>
              <w:t>sloty</w:t>
            </w:r>
            <w:proofErr w:type="spellEnd"/>
            <w:r>
              <w:t xml:space="preserve"> SODIMM, rozbudowa do 64 GB)</w:t>
            </w:r>
          </w:p>
        </w:tc>
        <w:tc>
          <w:tcPr>
            <w:tcW w:w="1615" w:type="dxa"/>
            <w:shd w:val="clear" w:color="auto" w:fill="FFFFFF" w:themeFill="background1"/>
          </w:tcPr>
          <w:p w14:paraId="616A73F7" w14:textId="77777777" w:rsid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AF267CF" w14:textId="77777777" w:rsidR="00365E93" w:rsidRPr="00245724" w:rsidRDefault="00365E93" w:rsidP="00365E93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7D6BC85C" w14:textId="77777777" w:rsidR="00365E93" w:rsidRPr="00245724" w:rsidRDefault="00365E93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  <w:p w14:paraId="4BEFB7C0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430EA7C6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4AD47184" w14:textId="79AC6962" w:rsidR="00245724" w:rsidRPr="00245724" w:rsidRDefault="00365E93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68" w:type="dxa"/>
            <w:shd w:val="clear" w:color="auto" w:fill="FFFFFF" w:themeFill="background1"/>
          </w:tcPr>
          <w:p w14:paraId="5313B65C" w14:textId="2880EBDD" w:rsidR="00245724" w:rsidRPr="00245724" w:rsidRDefault="00365E93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Dysk SSD 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3647C65B" w14:textId="3B34F7FC" w:rsidR="00245724" w:rsidRPr="00245724" w:rsidRDefault="00FD1CCE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t xml:space="preserve">1 TB (SSD, </w:t>
            </w:r>
            <w:proofErr w:type="spellStart"/>
            <w:r>
              <w:t>PCIe</w:t>
            </w:r>
            <w:proofErr w:type="spellEnd"/>
            <w:r>
              <w:t xml:space="preserve">, </w:t>
            </w:r>
            <w:proofErr w:type="spellStart"/>
            <w:r>
              <w:t>NVMe</w:t>
            </w:r>
            <w:proofErr w:type="spellEnd"/>
            <w:r>
              <w:t>, M.2)</w:t>
            </w:r>
          </w:p>
        </w:tc>
        <w:tc>
          <w:tcPr>
            <w:tcW w:w="1615" w:type="dxa"/>
            <w:shd w:val="clear" w:color="auto" w:fill="FFFFFF" w:themeFill="background1"/>
          </w:tcPr>
          <w:p w14:paraId="7A917037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F975AFA" w14:textId="77777777" w:rsidR="00FD1CCE" w:rsidRPr="00245724" w:rsidRDefault="00FD1CCE" w:rsidP="00FD1CCE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388AE20C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767F8ADF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2447205D" w14:textId="4C835562" w:rsidR="00245724" w:rsidRPr="00245724" w:rsidRDefault="007B7B35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468" w:type="dxa"/>
            <w:shd w:val="clear" w:color="auto" w:fill="FFFFFF" w:themeFill="background1"/>
          </w:tcPr>
          <w:p w14:paraId="57B1438F" w14:textId="0E2C0BD4" w:rsidR="00245724" w:rsidRPr="00245724" w:rsidRDefault="00683DE7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Karta graficzna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4679B27F" w14:textId="619406BE" w:rsidR="00245724" w:rsidRPr="00245724" w:rsidRDefault="00683DE7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proofErr w:type="spellStart"/>
            <w:r>
              <w:t>Nvidia</w:t>
            </w:r>
            <w:proofErr w:type="spellEnd"/>
            <w:r>
              <w:t xml:space="preserve"> RTX 500 Ada (Dedykowana, 4GB GDDR6) lub inna o tej samej wydajności dedykowana </w:t>
            </w:r>
          </w:p>
        </w:tc>
        <w:tc>
          <w:tcPr>
            <w:tcW w:w="1615" w:type="dxa"/>
            <w:shd w:val="clear" w:color="auto" w:fill="FFFFFF" w:themeFill="background1"/>
          </w:tcPr>
          <w:p w14:paraId="45C17B0B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A9A24B9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245724" w:rsidRPr="00245724" w14:paraId="16C4C6B3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15FF79A9" w14:textId="04357AC8" w:rsidR="00245724" w:rsidRPr="00245724" w:rsidRDefault="00683DE7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468" w:type="dxa"/>
            <w:shd w:val="clear" w:color="auto" w:fill="FFFFFF" w:themeFill="background1"/>
          </w:tcPr>
          <w:p w14:paraId="04EB0A8F" w14:textId="535FFACF" w:rsidR="00245724" w:rsidRPr="00245724" w:rsidRDefault="00FE1002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Dźwięk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4800D256" w14:textId="4A8A68C1" w:rsidR="00245724" w:rsidRPr="00245724" w:rsidRDefault="00FE1002" w:rsidP="00245724">
            <w:pPr>
              <w:spacing w:line="276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t>Wbudowane głośniki stereofoniczne</w:t>
            </w:r>
          </w:p>
        </w:tc>
        <w:tc>
          <w:tcPr>
            <w:tcW w:w="1615" w:type="dxa"/>
            <w:shd w:val="clear" w:color="auto" w:fill="FFFFFF" w:themeFill="background1"/>
          </w:tcPr>
          <w:p w14:paraId="62920488" w14:textId="77777777" w:rsidR="00245724" w:rsidRPr="00245724" w:rsidRDefault="0024572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FE1002" w:rsidRPr="00245724" w14:paraId="6330FF90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441FDDF1" w14:textId="69C90FE0" w:rsidR="00FE1002" w:rsidRDefault="00FE1002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468" w:type="dxa"/>
            <w:shd w:val="clear" w:color="auto" w:fill="FFFFFF" w:themeFill="background1"/>
          </w:tcPr>
          <w:p w14:paraId="15923B39" w14:textId="35D108B4" w:rsidR="00FE1002" w:rsidRDefault="00FE1002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Ekran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25F6B6ED" w14:textId="70090C19" w:rsidR="00FE1002" w:rsidRPr="00E53813" w:rsidRDefault="00D46C8C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14″ </w:t>
            </w:r>
            <w:proofErr w:type="spellStart"/>
            <w:r w:rsidRPr="00E53813">
              <w:rPr>
                <w:lang w:val="en-GB"/>
              </w:rPr>
              <w:t>FullHD</w:t>
            </w:r>
            <w:proofErr w:type="spellEnd"/>
            <w:r w:rsidRPr="00E53813">
              <w:rPr>
                <w:lang w:val="en-GB"/>
              </w:rPr>
              <w:t xml:space="preserve"> (1920 x 1080, 60 Hz, 16:9, IPS, Anti-Glare)</w:t>
            </w:r>
          </w:p>
        </w:tc>
        <w:tc>
          <w:tcPr>
            <w:tcW w:w="1615" w:type="dxa"/>
            <w:shd w:val="clear" w:color="auto" w:fill="FFFFFF" w:themeFill="background1"/>
          </w:tcPr>
          <w:p w14:paraId="2D839928" w14:textId="77777777" w:rsidR="00D46C8C" w:rsidRPr="00245724" w:rsidRDefault="00D46C8C" w:rsidP="00D46C8C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2C9761FC" w14:textId="77777777" w:rsidR="00D46C8C" w:rsidRPr="00245724" w:rsidRDefault="00D46C8C" w:rsidP="00D46C8C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04D464F0" w14:textId="77777777" w:rsidR="00FE1002" w:rsidRPr="00245724" w:rsidRDefault="00FE1002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FE1002" w:rsidRPr="00245724" w14:paraId="64F64EE6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27ED4B9E" w14:textId="48D5F22B" w:rsidR="00FE1002" w:rsidRDefault="00D46C8C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468" w:type="dxa"/>
            <w:shd w:val="clear" w:color="auto" w:fill="FFFFFF" w:themeFill="background1"/>
          </w:tcPr>
          <w:p w14:paraId="557AB8F9" w14:textId="786ED39E" w:rsidR="00FE1002" w:rsidRDefault="00D46C8C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Klawiatura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0171AB9" w14:textId="341458AB" w:rsidR="00FE1002" w:rsidRDefault="00D46C8C" w:rsidP="00245724">
            <w:pPr>
              <w:spacing w:line="276" w:lineRule="auto"/>
              <w:jc w:val="both"/>
            </w:pPr>
            <w:r>
              <w:t xml:space="preserve">Podświetlana, układ QWERTY PL </w:t>
            </w:r>
          </w:p>
        </w:tc>
        <w:tc>
          <w:tcPr>
            <w:tcW w:w="1615" w:type="dxa"/>
            <w:shd w:val="clear" w:color="auto" w:fill="FFFFFF" w:themeFill="background1"/>
          </w:tcPr>
          <w:p w14:paraId="7169051E" w14:textId="61B328A1" w:rsidR="00FE1002" w:rsidRPr="00245724" w:rsidRDefault="00D46C8C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D46C8C" w:rsidRPr="00245724" w14:paraId="3C3E209E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06437F52" w14:textId="36761328" w:rsidR="00D46C8C" w:rsidRDefault="00D46C8C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9</w:t>
            </w:r>
          </w:p>
        </w:tc>
        <w:tc>
          <w:tcPr>
            <w:tcW w:w="2468" w:type="dxa"/>
            <w:shd w:val="clear" w:color="auto" w:fill="FFFFFF" w:themeFill="background1"/>
          </w:tcPr>
          <w:p w14:paraId="66782D73" w14:textId="3D043116" w:rsidR="00D46C8C" w:rsidRDefault="001513C1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Wbudowane w sposób trwały interfejsy zewnętrzne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02F86FF7" w14:textId="77777777" w:rsidR="001513C1" w:rsidRPr="00E53813" w:rsidRDefault="001513C1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a. 1 x HDMI 2.1 </w:t>
            </w:r>
          </w:p>
          <w:p w14:paraId="6BC97684" w14:textId="77777777" w:rsidR="001513C1" w:rsidRPr="00E53813" w:rsidRDefault="001513C1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b. 2 x USB-C Thunderbolt 4 </w:t>
            </w:r>
          </w:p>
          <w:p w14:paraId="3659B35B" w14:textId="77777777" w:rsidR="001513C1" w:rsidRPr="00E53813" w:rsidRDefault="001513C1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>c. 1 x USB-A 3.2 Gen 1 (</w:t>
            </w:r>
            <w:proofErr w:type="spellStart"/>
            <w:r w:rsidRPr="00E53813">
              <w:rPr>
                <w:lang w:val="en-GB"/>
              </w:rPr>
              <w:t>PowerShare</w:t>
            </w:r>
            <w:proofErr w:type="spellEnd"/>
            <w:r w:rsidRPr="00E53813">
              <w:rPr>
                <w:lang w:val="en-GB"/>
              </w:rPr>
              <w:t xml:space="preserve">) </w:t>
            </w:r>
          </w:p>
          <w:p w14:paraId="5596F70B" w14:textId="77777777" w:rsidR="001513C1" w:rsidRPr="00E53813" w:rsidRDefault="001513C1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d. 1 x USB-A 3.2 Gen 1 </w:t>
            </w:r>
          </w:p>
          <w:p w14:paraId="0941BD7E" w14:textId="77777777" w:rsidR="001513C1" w:rsidRPr="00E53813" w:rsidRDefault="001513C1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e. 1 x RJ-45 (LAN) </w:t>
            </w:r>
          </w:p>
          <w:p w14:paraId="2B748B9D" w14:textId="1B9048B3" w:rsidR="00D46C8C" w:rsidRDefault="001513C1" w:rsidP="00245724">
            <w:pPr>
              <w:spacing w:line="276" w:lineRule="auto"/>
              <w:jc w:val="both"/>
            </w:pPr>
            <w:r>
              <w:t xml:space="preserve">f. 1 x Gniazdo </w:t>
            </w:r>
            <w:proofErr w:type="spellStart"/>
            <w:r>
              <w:t>combo</w:t>
            </w:r>
            <w:proofErr w:type="spellEnd"/>
            <w:r>
              <w:t xml:space="preserve"> (Słuchawki/mikrofon)</w:t>
            </w:r>
          </w:p>
        </w:tc>
        <w:tc>
          <w:tcPr>
            <w:tcW w:w="1615" w:type="dxa"/>
            <w:shd w:val="clear" w:color="auto" w:fill="FFFFFF" w:themeFill="background1"/>
          </w:tcPr>
          <w:p w14:paraId="7F3C6766" w14:textId="77777777" w:rsidR="00D46C8C" w:rsidRDefault="001513C1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  <w:p w14:paraId="4B57AB91" w14:textId="77777777" w:rsidR="00071502" w:rsidRPr="00245724" w:rsidRDefault="00071502" w:rsidP="00071502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311CE306" w14:textId="7271EED0" w:rsidR="00071502" w:rsidRPr="00245724" w:rsidRDefault="00071502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46C8C" w:rsidRPr="00245724" w14:paraId="220235D3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7FB8D2E7" w14:textId="0E4101E3" w:rsidR="00D46C8C" w:rsidRDefault="001513C1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468" w:type="dxa"/>
            <w:shd w:val="clear" w:color="auto" w:fill="FFFFFF" w:themeFill="background1"/>
          </w:tcPr>
          <w:p w14:paraId="707FE220" w14:textId="3EFC3BC3" w:rsidR="00D46C8C" w:rsidRDefault="00037DBB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Łączność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F533DEA" w14:textId="77777777" w:rsidR="00037DBB" w:rsidRDefault="00037DBB" w:rsidP="00245724">
            <w:pPr>
              <w:spacing w:line="276" w:lineRule="auto"/>
              <w:jc w:val="both"/>
            </w:pPr>
            <w:r>
              <w:t xml:space="preserve">a. Zintegrowana karta </w:t>
            </w:r>
            <w:proofErr w:type="spellStart"/>
            <w:r>
              <w:t>WiFi</w:t>
            </w:r>
            <w:proofErr w:type="spellEnd"/>
            <w:r>
              <w:t xml:space="preserve"> 802.11 </w:t>
            </w:r>
            <w:proofErr w:type="spellStart"/>
            <w:r>
              <w:t>ax</w:t>
            </w:r>
            <w:proofErr w:type="spellEnd"/>
            <w:r>
              <w:t>,</w:t>
            </w:r>
          </w:p>
          <w:p w14:paraId="7DA0197F" w14:textId="77777777" w:rsidR="00037DBB" w:rsidRPr="00E53813" w:rsidRDefault="00037DBB" w:rsidP="00245724">
            <w:pPr>
              <w:spacing w:line="276" w:lineRule="auto"/>
              <w:jc w:val="both"/>
              <w:rPr>
                <w:lang w:val="en-GB"/>
              </w:rPr>
            </w:pPr>
            <w:r>
              <w:t xml:space="preserve"> </w:t>
            </w:r>
            <w:r w:rsidRPr="00E53813">
              <w:rPr>
                <w:lang w:val="en-GB"/>
              </w:rPr>
              <w:t>b. Bluetooth 5.3,</w:t>
            </w:r>
          </w:p>
          <w:p w14:paraId="7512C95A" w14:textId="677B3B55" w:rsidR="00D46C8C" w:rsidRPr="00E53813" w:rsidRDefault="00037DBB" w:rsidP="00245724">
            <w:pPr>
              <w:spacing w:line="276" w:lineRule="auto"/>
              <w:jc w:val="both"/>
              <w:rPr>
                <w:lang w:val="en-GB"/>
              </w:rPr>
            </w:pPr>
            <w:r w:rsidRPr="00E53813">
              <w:rPr>
                <w:lang w:val="en-GB"/>
              </w:rPr>
              <w:t xml:space="preserve"> c. LAN RJ-45 1 Gb/s</w:t>
            </w:r>
          </w:p>
        </w:tc>
        <w:tc>
          <w:tcPr>
            <w:tcW w:w="1615" w:type="dxa"/>
            <w:shd w:val="clear" w:color="auto" w:fill="FFFFFF" w:themeFill="background1"/>
          </w:tcPr>
          <w:p w14:paraId="6DCF6368" w14:textId="77777777" w:rsidR="00D46C8C" w:rsidRDefault="00037DBB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48257FB9" w14:textId="77777777" w:rsidR="00071502" w:rsidRPr="00245724" w:rsidRDefault="00071502" w:rsidP="00071502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6CC378E7" w14:textId="0C258D79" w:rsidR="00071502" w:rsidRPr="00245724" w:rsidRDefault="00071502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D46C8C" w:rsidRPr="00245724" w14:paraId="1BEC0590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7BE1C268" w14:textId="7D447859" w:rsidR="00D46C8C" w:rsidRDefault="00037DBB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468" w:type="dxa"/>
            <w:shd w:val="clear" w:color="auto" w:fill="FFFFFF" w:themeFill="background1"/>
          </w:tcPr>
          <w:p w14:paraId="1EEC0C9E" w14:textId="65505687" w:rsidR="00D46C8C" w:rsidRDefault="00071502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Zasilanie zewnętrzne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0ACB993" w14:textId="0C875CEA" w:rsidR="00D46C8C" w:rsidRDefault="00071502" w:rsidP="00245724">
            <w:pPr>
              <w:spacing w:line="276" w:lineRule="auto"/>
              <w:jc w:val="both"/>
            </w:pPr>
            <w:r>
              <w:t xml:space="preserve">Zewnętrzny zasilacz sieciowy wyposażony w europejski przewód zasilający </w:t>
            </w:r>
          </w:p>
        </w:tc>
        <w:tc>
          <w:tcPr>
            <w:tcW w:w="1615" w:type="dxa"/>
            <w:shd w:val="clear" w:color="auto" w:fill="FFFFFF" w:themeFill="background1"/>
          </w:tcPr>
          <w:p w14:paraId="5D5834BC" w14:textId="56FCA0E5" w:rsidR="00D46C8C" w:rsidRPr="00245724" w:rsidRDefault="00071502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071502" w:rsidRPr="00245724" w14:paraId="1CC69B54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4F86CE5B" w14:textId="158C5C5C" w:rsidR="00071502" w:rsidRDefault="00071502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468" w:type="dxa"/>
            <w:shd w:val="clear" w:color="auto" w:fill="FFFFFF" w:themeFill="background1"/>
          </w:tcPr>
          <w:p w14:paraId="01A766C2" w14:textId="36C5409C" w:rsidR="00071502" w:rsidRDefault="000C7CF5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Bateria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0E1DD0F5" w14:textId="7F2EDD48" w:rsidR="00071502" w:rsidRDefault="000C7CF5" w:rsidP="00245724">
            <w:pPr>
              <w:spacing w:line="276" w:lineRule="auto"/>
              <w:jc w:val="both"/>
            </w:pPr>
            <w:r>
              <w:t>54Wh</w:t>
            </w:r>
          </w:p>
        </w:tc>
        <w:tc>
          <w:tcPr>
            <w:tcW w:w="1615" w:type="dxa"/>
            <w:shd w:val="clear" w:color="auto" w:fill="FFFFFF" w:themeFill="background1"/>
          </w:tcPr>
          <w:p w14:paraId="03DAFDCE" w14:textId="77777777" w:rsidR="00071502" w:rsidRDefault="000C7CF5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03477C84" w14:textId="77777777" w:rsidR="005D2EB6" w:rsidRPr="00245724" w:rsidRDefault="005D2EB6" w:rsidP="005D2EB6">
            <w:pPr>
              <w:tabs>
                <w:tab w:val="left" w:pos="7995"/>
              </w:tabs>
              <w:contextualSpacing/>
              <w:jc w:val="center"/>
              <w:rPr>
                <w:rFonts w:ascii="Calibri" w:eastAsia="Calibri" w:hAnsi="Calibri" w:cs="Calibri"/>
                <w:color w:val="000000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 xml:space="preserve">Podać _______ </w:t>
            </w:r>
          </w:p>
          <w:p w14:paraId="28E60E7D" w14:textId="52988334" w:rsidR="005D2EB6" w:rsidRPr="00245724" w:rsidRDefault="005D2EB6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071502" w:rsidRPr="00245724" w14:paraId="1FB46110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406A3754" w14:textId="569E3E69" w:rsidR="00071502" w:rsidRDefault="005D2EB6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468" w:type="dxa"/>
            <w:shd w:val="clear" w:color="auto" w:fill="FFFFFF" w:themeFill="background1"/>
          </w:tcPr>
          <w:p w14:paraId="45D972FF" w14:textId="79CA507F" w:rsidR="00071502" w:rsidRDefault="005D2EB6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Funkcja i zabezpieczanie 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753D6C41" w14:textId="77777777" w:rsidR="00EC0E86" w:rsidRDefault="00EC0E86" w:rsidP="00245724">
            <w:pPr>
              <w:spacing w:line="276" w:lineRule="auto"/>
              <w:jc w:val="both"/>
            </w:pPr>
            <w:r>
              <w:t xml:space="preserve">a. TPM 2.0, </w:t>
            </w:r>
          </w:p>
          <w:p w14:paraId="4AB50CA5" w14:textId="77777777" w:rsidR="00EC0E86" w:rsidRDefault="00EC0E86" w:rsidP="00245724">
            <w:pPr>
              <w:spacing w:line="276" w:lineRule="auto"/>
              <w:jc w:val="both"/>
            </w:pPr>
            <w:r>
              <w:t xml:space="preserve">b. wbudowana przesłona kamery, </w:t>
            </w:r>
          </w:p>
          <w:p w14:paraId="421D868A" w14:textId="506EEE33" w:rsidR="00071502" w:rsidRDefault="00EC0E86" w:rsidP="00245724">
            <w:pPr>
              <w:spacing w:line="276" w:lineRule="auto"/>
              <w:jc w:val="both"/>
            </w:pPr>
            <w:r>
              <w:t>c. czytnik linii papilarnych, d. gniazdo Noble</w:t>
            </w:r>
          </w:p>
        </w:tc>
        <w:tc>
          <w:tcPr>
            <w:tcW w:w="1615" w:type="dxa"/>
            <w:shd w:val="clear" w:color="auto" w:fill="FFFFFF" w:themeFill="background1"/>
          </w:tcPr>
          <w:p w14:paraId="01BF372D" w14:textId="4448A58A" w:rsidR="00071502" w:rsidRPr="00245724" w:rsidRDefault="00EC0E86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EC0E86" w:rsidRPr="00245724" w14:paraId="18804FC6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08A3F36D" w14:textId="2A8C7E63" w:rsidR="00EC0E86" w:rsidRDefault="00EC0E86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2468" w:type="dxa"/>
            <w:shd w:val="clear" w:color="auto" w:fill="FFFFFF" w:themeFill="background1"/>
          </w:tcPr>
          <w:p w14:paraId="14BE6043" w14:textId="46684148" w:rsidR="00EC0E86" w:rsidRDefault="00EC0E86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System operacyjny 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67F9EA3" w14:textId="213A4277" w:rsidR="00EC0E86" w:rsidRDefault="00C82E84" w:rsidP="00245724">
            <w:pPr>
              <w:spacing w:line="276" w:lineRule="auto"/>
              <w:jc w:val="both"/>
            </w:pPr>
            <w:r>
              <w:t xml:space="preserve">Licencja na system operacyjny Microsoft Windows 11 Pro x64 PL lub równoważny. 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System operacyjny ma być fabrycznie zainstalowany przez producenta. </w:t>
            </w:r>
          </w:p>
        </w:tc>
        <w:tc>
          <w:tcPr>
            <w:tcW w:w="1615" w:type="dxa"/>
            <w:shd w:val="clear" w:color="auto" w:fill="FFFFFF" w:themeFill="background1"/>
          </w:tcPr>
          <w:p w14:paraId="48F5CB2D" w14:textId="4B0B99B5" w:rsidR="00EC0E86" w:rsidRPr="00245724" w:rsidRDefault="00C82E84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</w:tr>
      <w:tr w:rsidR="00EC0E86" w:rsidRPr="00245724" w14:paraId="6EAB4F38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5B8A9504" w14:textId="0AD1AD58" w:rsidR="00EC0E86" w:rsidRDefault="00C82E84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2468" w:type="dxa"/>
            <w:shd w:val="clear" w:color="auto" w:fill="FFFFFF" w:themeFill="background1"/>
          </w:tcPr>
          <w:p w14:paraId="6E83969D" w14:textId="5C99EFA6" w:rsidR="00EC0E86" w:rsidRDefault="003F0D55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Zgodność ze standardami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4935EEE9" w14:textId="0275A811" w:rsidR="00EC0E86" w:rsidRDefault="003F0D55" w:rsidP="00245724">
            <w:pPr>
              <w:spacing w:line="276" w:lineRule="auto"/>
              <w:jc w:val="both"/>
            </w:pPr>
            <w:r>
              <w:t>d. Oferowany komputer musi spełniać wymagania dyrektywy 2002/95/EC z dnia 27 stycznia 2003 na temat zakazu użycia niebezpiecznych substancji w wyposażeniu elektrycznym i elektronicznym (</w:t>
            </w:r>
            <w:proofErr w:type="spellStart"/>
            <w:r>
              <w:t>RoHS</w:t>
            </w:r>
            <w:proofErr w:type="spellEnd"/>
            <w:r>
              <w:t xml:space="preserve"> - </w:t>
            </w:r>
            <w:proofErr w:type="spellStart"/>
            <w:r>
              <w:t>restriction</w:t>
            </w:r>
            <w:proofErr w:type="spellEnd"/>
            <w:r>
              <w:t xml:space="preserve"> of the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hazardous</w:t>
            </w:r>
            <w:proofErr w:type="spellEnd"/>
            <w:r>
              <w:t xml:space="preserve"> </w:t>
            </w:r>
            <w:proofErr w:type="spellStart"/>
            <w:r>
              <w:t>substances</w:t>
            </w:r>
            <w:proofErr w:type="spellEnd"/>
            <w:r>
              <w:t xml:space="preserve">). e. Oferowany komputer musi spełniać wymogi dyrektywy WEEE 2002/96/EC z dnia 27 stycznia 2003 r. dotyczącej odpadów elektrycznych i elektronicznych. f. Oferowany komputer musi być zgodny z normą ISO 1043 dla elementów wykonanych z tworzyw sztucznych o masie powyżej 25 gram. </w:t>
            </w:r>
          </w:p>
        </w:tc>
        <w:tc>
          <w:tcPr>
            <w:tcW w:w="1615" w:type="dxa"/>
            <w:shd w:val="clear" w:color="auto" w:fill="FFFFFF" w:themeFill="background1"/>
          </w:tcPr>
          <w:p w14:paraId="351B2D72" w14:textId="6FC8E435" w:rsidR="00EC0E86" w:rsidRPr="00245724" w:rsidRDefault="006906B9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6906B9" w:rsidRPr="00245724" w14:paraId="0E32558C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47BE17D6" w14:textId="3016606A" w:rsidR="006906B9" w:rsidRDefault="006906B9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16</w:t>
            </w:r>
          </w:p>
        </w:tc>
        <w:tc>
          <w:tcPr>
            <w:tcW w:w="2468" w:type="dxa"/>
            <w:shd w:val="clear" w:color="auto" w:fill="FFFFFF" w:themeFill="background1"/>
          </w:tcPr>
          <w:p w14:paraId="62A53532" w14:textId="2F89E095" w:rsidR="006906B9" w:rsidRDefault="006906B9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Certyfikaty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76F6B1CD" w14:textId="246BE684" w:rsidR="006906B9" w:rsidRDefault="00627C12" w:rsidP="00245724">
            <w:pPr>
              <w:spacing w:line="276" w:lineRule="auto"/>
              <w:jc w:val="both"/>
            </w:pPr>
            <w:r>
              <w:t>d. Dokument potwierdzający certyfikację MS Windows 11 lub dokument równoważny, a w przypadku braku takiego dokumentu deklaracja producenta sprzętu potwierdzająca kompatybilność z MS Windows 10. e. Certyfikat ISO9001 i ISO14001 dla producenta sprzętu lub dokument równoważny. f. Deklaracja producenta sprzętu zgodności z CE lub dokument równoważny</w:t>
            </w:r>
          </w:p>
        </w:tc>
        <w:tc>
          <w:tcPr>
            <w:tcW w:w="1615" w:type="dxa"/>
            <w:shd w:val="clear" w:color="auto" w:fill="FFFFFF" w:themeFill="background1"/>
          </w:tcPr>
          <w:p w14:paraId="7110023A" w14:textId="062524B7" w:rsidR="006906B9" w:rsidRPr="00245724" w:rsidRDefault="00627C12" w:rsidP="0024572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</w:tc>
      </w:tr>
      <w:tr w:rsidR="006906B9" w:rsidRPr="00245724" w14:paraId="1E9008F8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021FA6D2" w14:textId="06D73E4B" w:rsidR="006906B9" w:rsidRDefault="00627C12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2468" w:type="dxa"/>
            <w:shd w:val="clear" w:color="auto" w:fill="FFFFFF" w:themeFill="background1"/>
          </w:tcPr>
          <w:p w14:paraId="134F756C" w14:textId="6C3C7264" w:rsidR="006906B9" w:rsidRDefault="00627C12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Waga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6A586D60" w14:textId="0120C5CB" w:rsidR="006906B9" w:rsidRDefault="001260C6" w:rsidP="00245724">
            <w:pPr>
              <w:spacing w:line="276" w:lineRule="auto"/>
              <w:jc w:val="both"/>
            </w:pPr>
            <w:r>
              <w:t>Maksymalna waga komputera: 1,40 kg wraz z zainstalowaną baterią bez zasilacza</w:t>
            </w:r>
          </w:p>
        </w:tc>
        <w:tc>
          <w:tcPr>
            <w:tcW w:w="1615" w:type="dxa"/>
            <w:shd w:val="clear" w:color="auto" w:fill="FFFFFF" w:themeFill="background1"/>
          </w:tcPr>
          <w:p w14:paraId="687D7931" w14:textId="77777777" w:rsidR="001260C6" w:rsidRDefault="001260C6" w:rsidP="001260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5D68F51C" w14:textId="309F43DD" w:rsidR="006906B9" w:rsidRPr="00245724" w:rsidRDefault="001260C6" w:rsidP="001260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 w:cs="Calibri"/>
                <w:color w:val="000000"/>
              </w:rPr>
              <w:t>Podać _______</w:t>
            </w:r>
          </w:p>
        </w:tc>
      </w:tr>
      <w:tr w:rsidR="001260C6" w:rsidRPr="00245724" w14:paraId="2D77BCDA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7C9A4CB9" w14:textId="155B6387" w:rsidR="001260C6" w:rsidRDefault="001260C6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2468" w:type="dxa"/>
            <w:shd w:val="clear" w:color="auto" w:fill="FFFFFF" w:themeFill="background1"/>
          </w:tcPr>
          <w:p w14:paraId="467E418E" w14:textId="04C45448" w:rsidR="001260C6" w:rsidRDefault="001260C6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Panel dotykowy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74A5B13C" w14:textId="7E179573" w:rsidR="001260C6" w:rsidRDefault="00611BE4" w:rsidP="00245724">
            <w:pPr>
              <w:spacing w:line="276" w:lineRule="auto"/>
              <w:jc w:val="both"/>
            </w:pPr>
            <w:r>
              <w:t>Panel dotykowy (</w:t>
            </w:r>
            <w:proofErr w:type="spellStart"/>
            <w:r>
              <w:t>touch</w:t>
            </w:r>
            <w:proofErr w:type="spellEnd"/>
            <w:r>
              <w:t xml:space="preserve"> pad) umieszczony bezpośrednio poniżej klawiatury. Panel wraz z klawiszami umożliwiającymi klikanie i pozwalającymi wybieranie, zaznaczanie, przeciąganie i upuszczanie obiektów.</w:t>
            </w:r>
          </w:p>
        </w:tc>
        <w:tc>
          <w:tcPr>
            <w:tcW w:w="1615" w:type="dxa"/>
            <w:shd w:val="clear" w:color="auto" w:fill="FFFFFF" w:themeFill="background1"/>
          </w:tcPr>
          <w:p w14:paraId="04305012" w14:textId="77777777" w:rsidR="00611BE4" w:rsidRDefault="00611BE4" w:rsidP="00611BE4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138D4409" w14:textId="77777777" w:rsidR="001260C6" w:rsidRPr="00245724" w:rsidRDefault="001260C6" w:rsidP="001260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260C6" w:rsidRPr="00245724" w14:paraId="1D6FDE5D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63CC64F1" w14:textId="6BF46691" w:rsidR="001260C6" w:rsidRDefault="00611BE4" w:rsidP="00245724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2468" w:type="dxa"/>
            <w:shd w:val="clear" w:color="auto" w:fill="FFFFFF" w:themeFill="background1"/>
          </w:tcPr>
          <w:p w14:paraId="334966AA" w14:textId="6E2B3E38" w:rsidR="001260C6" w:rsidRDefault="00611BE4" w:rsidP="00245724">
            <w:pPr>
              <w:spacing w:line="27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Inne wymagania</w:t>
            </w:r>
          </w:p>
        </w:tc>
        <w:tc>
          <w:tcPr>
            <w:tcW w:w="4424" w:type="dxa"/>
            <w:gridSpan w:val="3"/>
            <w:shd w:val="clear" w:color="auto" w:fill="FFFFFF" w:themeFill="background1"/>
          </w:tcPr>
          <w:p w14:paraId="599719DC" w14:textId="77777777" w:rsidR="009F0B90" w:rsidRDefault="009F0B90" w:rsidP="00245724">
            <w:pPr>
              <w:spacing w:line="276" w:lineRule="auto"/>
              <w:jc w:val="both"/>
            </w:pPr>
            <w:r>
              <w:t xml:space="preserve">a. Wszystkie elementy komputera muszą być dostarczone przez producenta komputera wraz z dokumentacją producenta i posiadać numery części występujące w dokumentacji producenta jako numery części przeznaczone do danego modelu (nie dotyczy przejściówek). b. Możliwość wymiany dysku SSD i dodania drugiego modułu RAM. </w:t>
            </w:r>
          </w:p>
          <w:p w14:paraId="21F45DED" w14:textId="0A397701" w:rsidR="001260C6" w:rsidRDefault="009F0B90" w:rsidP="00245724">
            <w:pPr>
              <w:spacing w:line="276" w:lineRule="auto"/>
              <w:jc w:val="both"/>
            </w:pPr>
            <w:r>
              <w:t>c. Możliwość współpracy z dedykowaną stacją dokującą. d. Wbudowana kamera, Full HD RGB (1080p)</w:t>
            </w:r>
          </w:p>
        </w:tc>
        <w:tc>
          <w:tcPr>
            <w:tcW w:w="1615" w:type="dxa"/>
            <w:shd w:val="clear" w:color="auto" w:fill="FFFFFF" w:themeFill="background1"/>
          </w:tcPr>
          <w:p w14:paraId="78B68B45" w14:textId="77777777" w:rsidR="00871B69" w:rsidRDefault="00871B69" w:rsidP="00871B69">
            <w:pPr>
              <w:spacing w:line="276" w:lineRule="auto"/>
              <w:jc w:val="center"/>
              <w:rPr>
                <w:rFonts w:ascii="Calibri" w:eastAsia="Calibri" w:hAnsi="Calibri"/>
              </w:rPr>
            </w:pPr>
            <w:r w:rsidRPr="00245724">
              <w:rPr>
                <w:rFonts w:ascii="Calibri" w:eastAsia="Calibri" w:hAnsi="Calibri"/>
              </w:rPr>
              <w:t>TAK/NIE</w:t>
            </w:r>
          </w:p>
          <w:p w14:paraId="36C42297" w14:textId="77777777" w:rsidR="001260C6" w:rsidRPr="00245724" w:rsidRDefault="001260C6" w:rsidP="001260C6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E53813" w:rsidRPr="00245724" w14:paraId="20A1C1B8" w14:textId="77777777" w:rsidTr="00E53813">
        <w:trPr>
          <w:trHeight w:val="418"/>
        </w:trPr>
        <w:tc>
          <w:tcPr>
            <w:tcW w:w="674" w:type="dxa"/>
            <w:gridSpan w:val="2"/>
            <w:shd w:val="clear" w:color="auto" w:fill="FFFFFF" w:themeFill="background1"/>
          </w:tcPr>
          <w:p w14:paraId="6D9EA0B1" w14:textId="7254A934" w:rsidR="00E53813" w:rsidRDefault="00E53813" w:rsidP="00E53813">
            <w:pPr>
              <w:spacing w:line="276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2468" w:type="dxa"/>
            <w:shd w:val="clear" w:color="auto" w:fill="FFFFFF" w:themeFill="background1"/>
          </w:tcPr>
          <w:p w14:paraId="7987A201" w14:textId="79A5CDD4" w:rsidR="00E53813" w:rsidRPr="00E53813" w:rsidRDefault="00E53813" w:rsidP="00E53813">
            <w:pPr>
              <w:spacing w:line="276" w:lineRule="auto"/>
            </w:pPr>
            <w:r w:rsidRPr="00403267">
              <w:rPr>
                <w:rFonts w:ascii="Calibri" w:eastAsia="Calibri" w:hAnsi="Calibri"/>
                <w:b/>
                <w:bCs/>
              </w:rPr>
              <w:t>Laptop do prac obliczeniowych</w:t>
            </w:r>
          </w:p>
        </w:tc>
        <w:tc>
          <w:tcPr>
            <w:tcW w:w="6039" w:type="dxa"/>
            <w:gridSpan w:val="4"/>
            <w:shd w:val="clear" w:color="auto" w:fill="FFFFFF" w:themeFill="background1"/>
          </w:tcPr>
          <w:p w14:paraId="3DA47456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690FD3AB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1F382B74" w14:textId="77777777" w:rsidR="00E53813" w:rsidRPr="00E53813" w:rsidRDefault="00E53813" w:rsidP="00E53813">
            <w:r w:rsidRPr="00E53813">
              <w:t>...............................................</w:t>
            </w:r>
          </w:p>
          <w:p w14:paraId="48E7BCEF" w14:textId="77777777" w:rsidR="00E53813" w:rsidRPr="00E53813" w:rsidRDefault="00E53813" w:rsidP="00E53813">
            <w:r w:rsidRPr="00E53813">
              <w:t>(model, symbol oraz nazwa producenta)</w:t>
            </w:r>
          </w:p>
          <w:p w14:paraId="4E0493AA" w14:textId="77777777" w:rsidR="00E53813" w:rsidRPr="00245724" w:rsidRDefault="00E53813" w:rsidP="00E53813">
            <w:pPr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2D829031" w14:textId="77777777" w:rsidR="00245724" w:rsidRPr="00245724" w:rsidRDefault="00245724" w:rsidP="00245724">
      <w:pPr>
        <w:spacing w:before="120" w:after="120" w:line="276" w:lineRule="auto"/>
        <w:contextualSpacing/>
        <w:jc w:val="both"/>
        <w:rPr>
          <w:rFonts w:ascii="Times New Roman" w:hAnsi="Times New Roman"/>
          <w:kern w:val="0"/>
          <w:szCs w:val="22"/>
          <w14:ligatures w14:val="none"/>
        </w:rPr>
      </w:pPr>
    </w:p>
    <w:p w14:paraId="04E26060" w14:textId="77777777" w:rsidR="00245724" w:rsidRPr="00245724" w:rsidRDefault="00245724" w:rsidP="00245724">
      <w:pPr>
        <w:spacing w:before="120" w:after="120" w:line="276" w:lineRule="auto"/>
        <w:contextualSpacing/>
        <w:jc w:val="both"/>
        <w:rPr>
          <w:rFonts w:ascii="Times New Roman" w:hAnsi="Times New Roman"/>
          <w:kern w:val="0"/>
          <w:szCs w:val="22"/>
          <w14:ligatures w14:val="none"/>
        </w:rPr>
      </w:pPr>
    </w:p>
    <w:p w14:paraId="7B97FBAB" w14:textId="77777777" w:rsidR="00245724" w:rsidRPr="00245724" w:rsidRDefault="00245724" w:rsidP="00245724">
      <w:pPr>
        <w:spacing w:before="120" w:after="120" w:line="276" w:lineRule="auto"/>
        <w:contextualSpacing/>
        <w:jc w:val="both"/>
        <w:rPr>
          <w:rFonts w:ascii="Times New Roman" w:hAnsi="Times New Roman"/>
          <w:kern w:val="0"/>
          <w:szCs w:val="22"/>
          <w14:ligatures w14:val="none"/>
        </w:rPr>
      </w:pPr>
    </w:p>
    <w:p w14:paraId="109EC330" w14:textId="77777777" w:rsidR="00245724" w:rsidRPr="00245724" w:rsidRDefault="00245724" w:rsidP="00245724">
      <w:pPr>
        <w:spacing w:before="120" w:after="120" w:line="276" w:lineRule="auto"/>
        <w:contextualSpacing/>
        <w:jc w:val="both"/>
        <w:rPr>
          <w:rFonts w:ascii="Times New Roman" w:hAnsi="Times New Roman"/>
          <w:kern w:val="0"/>
          <w:szCs w:val="22"/>
          <w14:ligatures w14:val="none"/>
        </w:rPr>
      </w:pPr>
    </w:p>
    <w:p w14:paraId="2CC0B244" w14:textId="77777777" w:rsidR="001B339D" w:rsidRDefault="001B339D"/>
    <w:sectPr w:rsidR="001B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6101B"/>
    <w:multiLevelType w:val="hybridMultilevel"/>
    <w:tmpl w:val="D318C1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5544F0A">
      <w:start w:val="1"/>
      <w:numFmt w:val="lowerLetter"/>
      <w:lvlText w:val="%2."/>
      <w:lvlJc w:val="left"/>
      <w:pPr>
        <w:ind w:left="2149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771D7F"/>
    <w:multiLevelType w:val="hybridMultilevel"/>
    <w:tmpl w:val="1268998E"/>
    <w:lvl w:ilvl="0" w:tplc="064E35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6759534">
    <w:abstractNumId w:val="0"/>
  </w:num>
  <w:num w:numId="2" w16cid:durableId="85480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BB"/>
    <w:rsid w:val="000062AE"/>
    <w:rsid w:val="00034BFF"/>
    <w:rsid w:val="000372FB"/>
    <w:rsid w:val="00037DBB"/>
    <w:rsid w:val="00071502"/>
    <w:rsid w:val="00080B20"/>
    <w:rsid w:val="000C7CF5"/>
    <w:rsid w:val="000D5CE8"/>
    <w:rsid w:val="00103CE8"/>
    <w:rsid w:val="001260C6"/>
    <w:rsid w:val="00146CE9"/>
    <w:rsid w:val="001513C1"/>
    <w:rsid w:val="00151AFD"/>
    <w:rsid w:val="00153250"/>
    <w:rsid w:val="00154E9F"/>
    <w:rsid w:val="00162F1A"/>
    <w:rsid w:val="001639C7"/>
    <w:rsid w:val="001849E1"/>
    <w:rsid w:val="001B2AC3"/>
    <w:rsid w:val="001B339D"/>
    <w:rsid w:val="001E0FC1"/>
    <w:rsid w:val="001F0ECD"/>
    <w:rsid w:val="001F13F6"/>
    <w:rsid w:val="002078D6"/>
    <w:rsid w:val="002102BC"/>
    <w:rsid w:val="00245724"/>
    <w:rsid w:val="00263C83"/>
    <w:rsid w:val="00265C8A"/>
    <w:rsid w:val="002A6DE3"/>
    <w:rsid w:val="002C3BE9"/>
    <w:rsid w:val="002D1D7A"/>
    <w:rsid w:val="002D542C"/>
    <w:rsid w:val="00314321"/>
    <w:rsid w:val="00340A26"/>
    <w:rsid w:val="00350960"/>
    <w:rsid w:val="00365E93"/>
    <w:rsid w:val="00370F3D"/>
    <w:rsid w:val="003A4134"/>
    <w:rsid w:val="003A56D8"/>
    <w:rsid w:val="003E37A6"/>
    <w:rsid w:val="003F0D55"/>
    <w:rsid w:val="00403267"/>
    <w:rsid w:val="00414CE5"/>
    <w:rsid w:val="00451964"/>
    <w:rsid w:val="0045534F"/>
    <w:rsid w:val="004605B7"/>
    <w:rsid w:val="00477A24"/>
    <w:rsid w:val="004C0572"/>
    <w:rsid w:val="004D485A"/>
    <w:rsid w:val="00502AB5"/>
    <w:rsid w:val="00522B7A"/>
    <w:rsid w:val="005D2311"/>
    <w:rsid w:val="005D2EB6"/>
    <w:rsid w:val="005E60AD"/>
    <w:rsid w:val="005E72A8"/>
    <w:rsid w:val="00610214"/>
    <w:rsid w:val="00611BE4"/>
    <w:rsid w:val="006136C3"/>
    <w:rsid w:val="00617D89"/>
    <w:rsid w:val="00627B7E"/>
    <w:rsid w:val="00627C12"/>
    <w:rsid w:val="0063369B"/>
    <w:rsid w:val="0063427B"/>
    <w:rsid w:val="006436C6"/>
    <w:rsid w:val="00644E8C"/>
    <w:rsid w:val="00656CBC"/>
    <w:rsid w:val="00667727"/>
    <w:rsid w:val="00683DE7"/>
    <w:rsid w:val="006906B9"/>
    <w:rsid w:val="00693E3A"/>
    <w:rsid w:val="00697ED1"/>
    <w:rsid w:val="007142BE"/>
    <w:rsid w:val="007405E4"/>
    <w:rsid w:val="00740B00"/>
    <w:rsid w:val="00741966"/>
    <w:rsid w:val="00746EC9"/>
    <w:rsid w:val="007661C7"/>
    <w:rsid w:val="007B7B35"/>
    <w:rsid w:val="00802E46"/>
    <w:rsid w:val="00820EBB"/>
    <w:rsid w:val="008345C1"/>
    <w:rsid w:val="0085182C"/>
    <w:rsid w:val="008617D5"/>
    <w:rsid w:val="00871B69"/>
    <w:rsid w:val="008947B4"/>
    <w:rsid w:val="008A4CC4"/>
    <w:rsid w:val="008C0FC3"/>
    <w:rsid w:val="008E3A39"/>
    <w:rsid w:val="00900340"/>
    <w:rsid w:val="009439C8"/>
    <w:rsid w:val="00955D11"/>
    <w:rsid w:val="00960FA7"/>
    <w:rsid w:val="00981BB4"/>
    <w:rsid w:val="009A3B82"/>
    <w:rsid w:val="009A7054"/>
    <w:rsid w:val="009A75EE"/>
    <w:rsid w:val="009F0194"/>
    <w:rsid w:val="009F0B90"/>
    <w:rsid w:val="00A01032"/>
    <w:rsid w:val="00A41CC7"/>
    <w:rsid w:val="00A60742"/>
    <w:rsid w:val="00AA4425"/>
    <w:rsid w:val="00B218BB"/>
    <w:rsid w:val="00B56843"/>
    <w:rsid w:val="00BB31C0"/>
    <w:rsid w:val="00BB49DB"/>
    <w:rsid w:val="00BC0EB1"/>
    <w:rsid w:val="00BC66BC"/>
    <w:rsid w:val="00BF34F3"/>
    <w:rsid w:val="00C03E34"/>
    <w:rsid w:val="00C57763"/>
    <w:rsid w:val="00C63AC4"/>
    <w:rsid w:val="00C71A1E"/>
    <w:rsid w:val="00C82E84"/>
    <w:rsid w:val="00D46C8C"/>
    <w:rsid w:val="00D6172A"/>
    <w:rsid w:val="00D865E9"/>
    <w:rsid w:val="00D918D8"/>
    <w:rsid w:val="00E53813"/>
    <w:rsid w:val="00E55F8D"/>
    <w:rsid w:val="00E61CCA"/>
    <w:rsid w:val="00E62E73"/>
    <w:rsid w:val="00EA47BF"/>
    <w:rsid w:val="00EC0E86"/>
    <w:rsid w:val="00EF1594"/>
    <w:rsid w:val="00F06801"/>
    <w:rsid w:val="00F26B3B"/>
    <w:rsid w:val="00F4278B"/>
    <w:rsid w:val="00F5552C"/>
    <w:rsid w:val="00F951F4"/>
    <w:rsid w:val="00FD1CCE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11D0"/>
  <w15:chartTrackingRefBased/>
  <w15:docId w15:val="{F80DA6C2-0912-4312-ACFE-01A198C4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0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E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E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E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E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E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E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E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0E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E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E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EBB"/>
    <w:rPr>
      <w:b/>
      <w:bCs/>
      <w:smallCaps/>
      <w:color w:val="0F4761" w:themeColor="accent1" w:themeShade="BF"/>
      <w:spacing w:val="5"/>
    </w:rPr>
  </w:style>
  <w:style w:type="table" w:customStyle="1" w:styleId="Tabela-Siatka3">
    <w:name w:val="Tabela - Siatka3"/>
    <w:basedOn w:val="Standardowy"/>
    <w:next w:val="Tabela-Siatka"/>
    <w:uiPriority w:val="59"/>
    <w:rsid w:val="0024572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18B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8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53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cpubenchmark.ne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2F43693D-8D83-4DCF-BB84-7E6C344DDDC2}"/>
</file>

<file path=customXml/itemProps2.xml><?xml version="1.0" encoding="utf-8"?>
<ds:datastoreItem xmlns:ds="http://schemas.openxmlformats.org/officeDocument/2006/customXml" ds:itemID="{50ED450A-CB21-439A-837D-335D2E373DA9}"/>
</file>

<file path=customXml/itemProps3.xml><?xml version="1.0" encoding="utf-8"?>
<ds:datastoreItem xmlns:ds="http://schemas.openxmlformats.org/officeDocument/2006/customXml" ds:itemID="{6FEDA00A-E0C8-473B-8AA0-4785B2904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1987</Words>
  <Characters>11928</Characters>
  <Application>Microsoft Office Word</Application>
  <DocSecurity>0</DocSecurity>
  <Lines>99</Lines>
  <Paragraphs>27</Paragraphs>
  <ScaleCrop>false</ScaleCrop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Ziemska | NIMiT</dc:creator>
  <cp:keywords/>
  <dc:description/>
  <cp:lastModifiedBy>Nina Ziemska | NIMiT</cp:lastModifiedBy>
  <cp:revision>127</cp:revision>
  <dcterms:created xsi:type="dcterms:W3CDTF">2025-04-17T07:53:00Z</dcterms:created>
  <dcterms:modified xsi:type="dcterms:W3CDTF">2025-04-30T07:12:00Z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0x0101009BC5B5094EE8974DBD3A9AF2621088A6</vt:lpwstr>
  </property>
</Properties>
</file>